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DEFC" w14:textId="77777777" w:rsidR="00773D68" w:rsidRPr="00315FE7" w:rsidRDefault="00773D68" w:rsidP="00DE0E53">
      <w:pPr>
        <w:spacing w:before="60" w:after="120" w:line="276" w:lineRule="auto"/>
        <w:ind w:firstLine="709"/>
        <w:jc w:val="both"/>
        <w:rPr>
          <w:rFonts w:ascii="Times New Roman" w:hAnsi="Times New Roman"/>
          <w:b/>
          <w:sz w:val="36"/>
        </w:rPr>
      </w:pPr>
    </w:p>
    <w:p w14:paraId="75012EED" w14:textId="77777777" w:rsidR="00773D68" w:rsidRPr="00DE0E53" w:rsidRDefault="00773D68" w:rsidP="00DE0E53">
      <w:pPr>
        <w:spacing w:before="60" w:after="120" w:line="276" w:lineRule="auto"/>
        <w:ind w:firstLine="709"/>
        <w:jc w:val="both"/>
        <w:rPr>
          <w:rFonts w:ascii="Times New Roman" w:hAnsi="Times New Roman"/>
          <w:b/>
          <w:sz w:val="24"/>
        </w:rPr>
      </w:pPr>
    </w:p>
    <w:p w14:paraId="497241F1" w14:textId="77777777" w:rsidR="00773D68" w:rsidRPr="00DE0E53" w:rsidRDefault="00773D68" w:rsidP="00DE0E53">
      <w:pPr>
        <w:spacing w:before="60" w:after="120" w:line="276" w:lineRule="auto"/>
        <w:ind w:firstLine="709"/>
        <w:jc w:val="both"/>
        <w:rPr>
          <w:rFonts w:ascii="Times New Roman" w:hAnsi="Times New Roman"/>
          <w:b/>
          <w:sz w:val="24"/>
        </w:rPr>
      </w:pPr>
    </w:p>
    <w:p w14:paraId="3F58A087" w14:textId="77777777" w:rsidR="00773D68" w:rsidRPr="00DE0E53" w:rsidRDefault="00773D68" w:rsidP="00DE0E53">
      <w:pPr>
        <w:spacing w:before="60" w:after="120" w:line="276" w:lineRule="auto"/>
        <w:ind w:firstLine="709"/>
        <w:jc w:val="both"/>
        <w:rPr>
          <w:rFonts w:ascii="Times New Roman" w:hAnsi="Times New Roman"/>
          <w:b/>
          <w:sz w:val="24"/>
        </w:rPr>
      </w:pPr>
    </w:p>
    <w:p w14:paraId="46133D0D" w14:textId="77777777" w:rsidR="00773D68" w:rsidRPr="00DE0E53" w:rsidRDefault="00773D68" w:rsidP="00DE0E53">
      <w:pPr>
        <w:spacing w:before="60" w:after="120" w:line="276" w:lineRule="auto"/>
        <w:ind w:firstLine="709"/>
        <w:jc w:val="both"/>
        <w:rPr>
          <w:rFonts w:ascii="Times New Roman" w:hAnsi="Times New Roman"/>
          <w:b/>
          <w:sz w:val="24"/>
        </w:rPr>
      </w:pPr>
    </w:p>
    <w:p w14:paraId="6B19E5AD" w14:textId="77777777" w:rsidR="00773D68" w:rsidRPr="00315FE7" w:rsidRDefault="00773D68" w:rsidP="00DE0E53">
      <w:pPr>
        <w:spacing w:before="60" w:after="120" w:line="276" w:lineRule="auto"/>
        <w:ind w:firstLine="709"/>
        <w:jc w:val="both"/>
        <w:rPr>
          <w:rFonts w:ascii="Times New Roman" w:hAnsi="Times New Roman"/>
          <w:b/>
          <w:sz w:val="36"/>
        </w:rPr>
      </w:pPr>
    </w:p>
    <w:p w14:paraId="5B8D0266" w14:textId="77777777" w:rsidR="00773D68" w:rsidRPr="00DE0E53" w:rsidRDefault="00773D68" w:rsidP="00DE0E53">
      <w:pPr>
        <w:spacing w:before="60" w:after="120" w:line="276" w:lineRule="auto"/>
        <w:ind w:firstLine="709"/>
        <w:jc w:val="both"/>
        <w:rPr>
          <w:rFonts w:ascii="Times New Roman" w:hAnsi="Times New Roman"/>
          <w:b/>
          <w:sz w:val="24"/>
        </w:rPr>
      </w:pPr>
    </w:p>
    <w:p w14:paraId="4BA1FA44" w14:textId="77777777" w:rsidR="00773D68" w:rsidRPr="00DE0E53" w:rsidRDefault="00773D68" w:rsidP="00DE0E53">
      <w:pPr>
        <w:spacing w:before="60" w:after="120" w:line="276" w:lineRule="auto"/>
        <w:ind w:firstLine="709"/>
        <w:jc w:val="both"/>
        <w:rPr>
          <w:rFonts w:ascii="Times New Roman" w:hAnsi="Times New Roman"/>
          <w:b/>
          <w:sz w:val="24"/>
        </w:rPr>
      </w:pPr>
    </w:p>
    <w:p w14:paraId="200ADC2B" w14:textId="77777777" w:rsidR="00773D68" w:rsidRPr="00DE0E53" w:rsidRDefault="00773D68" w:rsidP="00DE0E53">
      <w:pPr>
        <w:tabs>
          <w:tab w:val="num" w:pos="1985"/>
          <w:tab w:val="left" w:pos="2880"/>
        </w:tabs>
        <w:autoSpaceDE w:val="0"/>
        <w:autoSpaceDN w:val="0"/>
        <w:adjustRightInd w:val="0"/>
        <w:spacing w:before="60" w:after="120" w:line="276" w:lineRule="auto"/>
        <w:jc w:val="center"/>
        <w:rPr>
          <w:rFonts w:ascii="Times New Roman" w:hAnsi="Times New Roman"/>
          <w:b/>
          <w:sz w:val="44"/>
        </w:rPr>
      </w:pPr>
      <w:r w:rsidRPr="00DE0E53">
        <w:rPr>
          <w:rFonts w:ascii="Times New Roman" w:hAnsi="Times New Roman"/>
          <w:b/>
          <w:sz w:val="44"/>
        </w:rPr>
        <w:t>SERVICIO DE ADMINISTRACIÓN Y USO EFICIENTE DE SERVICIOS GENERALES Y SERVICIOS PÚBLICOS</w:t>
      </w:r>
    </w:p>
    <w:p w14:paraId="5BAD32D0" w14:textId="77777777" w:rsidR="00773D68" w:rsidRPr="00DE0E53" w:rsidRDefault="00773D68" w:rsidP="00DE0E53">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1E83438F" w14:textId="77777777" w:rsidR="00773D68" w:rsidRPr="00DE0E53" w:rsidRDefault="00773D68" w:rsidP="00DE0E53">
      <w:pPr>
        <w:tabs>
          <w:tab w:val="num" w:pos="1985"/>
          <w:tab w:val="left" w:pos="2880"/>
        </w:tabs>
        <w:autoSpaceDE w:val="0"/>
        <w:autoSpaceDN w:val="0"/>
        <w:adjustRightInd w:val="0"/>
        <w:spacing w:before="60" w:after="120" w:line="276" w:lineRule="auto"/>
        <w:jc w:val="center"/>
        <w:rPr>
          <w:rFonts w:ascii="Times New Roman" w:hAnsi="Times New Roman"/>
          <w:b/>
          <w:sz w:val="44"/>
          <w:u w:val="single"/>
        </w:rPr>
      </w:pPr>
      <w:r w:rsidRPr="00DE0E53">
        <w:rPr>
          <w:rFonts w:ascii="Times New Roman" w:hAnsi="Times New Roman"/>
          <w:b/>
          <w:sz w:val="44"/>
          <w:u w:val="single"/>
        </w:rPr>
        <w:t>ESTÁNDARES ESPECÍFICOS</w:t>
      </w:r>
    </w:p>
    <w:p w14:paraId="2CC3914D" w14:textId="77777777" w:rsidR="00773D68" w:rsidRPr="00DE0E53" w:rsidRDefault="00773D68" w:rsidP="00DE0E53">
      <w:pPr>
        <w:tabs>
          <w:tab w:val="num" w:pos="1985"/>
          <w:tab w:val="left" w:pos="2880"/>
        </w:tabs>
        <w:autoSpaceDE w:val="0"/>
        <w:autoSpaceDN w:val="0"/>
        <w:adjustRightInd w:val="0"/>
        <w:spacing w:before="60" w:after="120" w:line="276" w:lineRule="auto"/>
        <w:jc w:val="center"/>
        <w:rPr>
          <w:rFonts w:ascii="Times New Roman" w:hAnsi="Times New Roman"/>
          <w:b/>
          <w:sz w:val="44"/>
        </w:rPr>
      </w:pPr>
    </w:p>
    <w:p w14:paraId="65AA1455" w14:textId="77777777" w:rsidR="00773D68" w:rsidRPr="00DE0E53" w:rsidRDefault="00773D68" w:rsidP="00DE0E53">
      <w:pPr>
        <w:spacing w:before="60" w:after="120" w:line="276" w:lineRule="auto"/>
        <w:jc w:val="both"/>
        <w:rPr>
          <w:rFonts w:ascii="Times New Roman" w:hAnsi="Times New Roman"/>
          <w:position w:val="-1"/>
          <w:sz w:val="24"/>
        </w:rPr>
      </w:pPr>
      <w:r w:rsidRPr="00DE0E53">
        <w:rPr>
          <w:rFonts w:ascii="Times New Roman" w:hAnsi="Times New Roman"/>
          <w:position w:val="-1"/>
          <w:sz w:val="24"/>
        </w:rPr>
        <w:br w:type="page"/>
      </w:r>
    </w:p>
    <w:p w14:paraId="48DAE728" w14:textId="77777777" w:rsidR="00773D68" w:rsidRPr="00DE0E53" w:rsidRDefault="00773D68" w:rsidP="00DE0E53">
      <w:pPr>
        <w:autoSpaceDE w:val="0"/>
        <w:autoSpaceDN w:val="0"/>
        <w:adjustRightInd w:val="0"/>
        <w:spacing w:before="240" w:after="360" w:line="276" w:lineRule="auto"/>
        <w:jc w:val="center"/>
        <w:rPr>
          <w:rFonts w:ascii="Times New Roman" w:hAnsi="Times New Roman"/>
          <w:b/>
          <w:sz w:val="36"/>
        </w:rPr>
      </w:pPr>
      <w:r w:rsidRPr="00DE0E53">
        <w:rPr>
          <w:rFonts w:ascii="Times New Roman" w:hAnsi="Times New Roman"/>
          <w:b/>
          <w:sz w:val="36"/>
        </w:rPr>
        <w:lastRenderedPageBreak/>
        <w:t>CONTENIDO</w:t>
      </w:r>
    </w:p>
    <w:p w14:paraId="10E2C10D" w14:textId="77777777" w:rsidR="00773D68" w:rsidRPr="001A21E5" w:rsidRDefault="00773D68" w:rsidP="00773D68">
      <w:pPr>
        <w:spacing w:before="3" w:after="0" w:line="240" w:lineRule="auto"/>
        <w:rPr>
          <w:rFonts w:ascii="Times New Roman" w:eastAsia="Times New Roman" w:hAnsi="Times New Roman" w:cs="Times New Roman"/>
        </w:rPr>
      </w:pPr>
    </w:p>
    <w:p w14:paraId="6614C931" w14:textId="77777777" w:rsidR="00773D68" w:rsidRPr="001A21E5" w:rsidRDefault="00773D68" w:rsidP="00773D68">
      <w:pPr>
        <w:spacing w:after="0" w:line="240" w:lineRule="auto"/>
        <w:rPr>
          <w:rFonts w:ascii="Times New Roman" w:eastAsia="Times New Roman" w:hAnsi="Times New Roman" w:cs="Times New Roman"/>
        </w:rPr>
      </w:pPr>
    </w:p>
    <w:p w14:paraId="467742DA" w14:textId="77777777" w:rsidR="00773D68" w:rsidRPr="001A21E5" w:rsidRDefault="00773D68" w:rsidP="00773D68">
      <w:pPr>
        <w:spacing w:after="0" w:line="240" w:lineRule="auto"/>
        <w:rPr>
          <w:rFonts w:ascii="Times New Roman" w:eastAsia="Times New Roman" w:hAnsi="Times New Roman" w:cs="Times New Roman"/>
        </w:rPr>
      </w:pPr>
    </w:p>
    <w:p w14:paraId="684C8E2B" w14:textId="77777777" w:rsidR="00773D68" w:rsidRPr="001A21E5" w:rsidRDefault="00773D68" w:rsidP="00773D68">
      <w:pPr>
        <w:spacing w:after="0" w:line="240" w:lineRule="auto"/>
        <w:rPr>
          <w:rFonts w:ascii="Times New Roman" w:eastAsia="Times New Roman" w:hAnsi="Times New Roman" w:cs="Times New Roman"/>
        </w:rPr>
      </w:pPr>
    </w:p>
    <w:p w14:paraId="5BF6F3D1" w14:textId="77777777" w:rsidR="00773D68" w:rsidRPr="009C79FB" w:rsidRDefault="00773D68" w:rsidP="00D45E68">
      <w:pPr>
        <w:pStyle w:val="Prrafodelista"/>
        <w:numPr>
          <w:ilvl w:val="0"/>
          <w:numId w:val="11"/>
        </w:numPr>
        <w:rPr>
          <w:color w:val="262626"/>
          <w:sz w:val="26"/>
          <w:szCs w:val="26"/>
          <w:lang w:eastAsia="en-US"/>
        </w:rPr>
      </w:pPr>
      <w:r w:rsidRPr="009C79FB">
        <w:rPr>
          <w:color w:val="262626"/>
          <w:sz w:val="26"/>
          <w:szCs w:val="26"/>
          <w:lang w:eastAsia="en-US"/>
        </w:rPr>
        <w:t>CONDICIONES GENERALES</w:t>
      </w:r>
    </w:p>
    <w:p w14:paraId="2BF47DDB" w14:textId="77777777" w:rsidR="00773D68" w:rsidRPr="009C79FB" w:rsidRDefault="00773D68" w:rsidP="00773D68">
      <w:pPr>
        <w:spacing w:after="0" w:line="240" w:lineRule="auto"/>
        <w:rPr>
          <w:rFonts w:ascii="Times New Roman" w:eastAsia="Times New Roman" w:hAnsi="Times New Roman" w:cs="Times New Roman"/>
          <w:color w:val="262626"/>
          <w:sz w:val="26"/>
          <w:szCs w:val="26"/>
        </w:rPr>
      </w:pPr>
    </w:p>
    <w:p w14:paraId="5D8D07BC" w14:textId="77777777" w:rsidR="00773D68" w:rsidRPr="009C79FB" w:rsidRDefault="00773D68" w:rsidP="00773D68">
      <w:pPr>
        <w:spacing w:before="3" w:after="0" w:line="240" w:lineRule="auto"/>
        <w:rPr>
          <w:rFonts w:ascii="Times New Roman" w:eastAsia="Times New Roman" w:hAnsi="Times New Roman" w:cs="Times New Roman"/>
          <w:color w:val="262626"/>
          <w:sz w:val="26"/>
          <w:szCs w:val="26"/>
        </w:rPr>
      </w:pPr>
    </w:p>
    <w:p w14:paraId="066E9496" w14:textId="77777777" w:rsidR="00773D68" w:rsidRPr="009C79FB" w:rsidRDefault="00773D68" w:rsidP="00D45E68">
      <w:pPr>
        <w:pStyle w:val="Prrafodelista"/>
        <w:numPr>
          <w:ilvl w:val="0"/>
          <w:numId w:val="11"/>
        </w:numPr>
        <w:rPr>
          <w:color w:val="262626"/>
          <w:sz w:val="26"/>
          <w:szCs w:val="26"/>
          <w:lang w:eastAsia="en-US"/>
        </w:rPr>
      </w:pPr>
      <w:r w:rsidRPr="009C79FB">
        <w:rPr>
          <w:color w:val="262626"/>
          <w:sz w:val="26"/>
          <w:szCs w:val="26"/>
          <w:lang w:eastAsia="en-US"/>
        </w:rPr>
        <w:t>DEFINICIONES</w:t>
      </w:r>
    </w:p>
    <w:p w14:paraId="5B46F770" w14:textId="77777777" w:rsidR="00773D68" w:rsidRPr="009C79FB" w:rsidRDefault="00773D68" w:rsidP="00773D68">
      <w:pPr>
        <w:spacing w:after="0" w:line="240" w:lineRule="auto"/>
        <w:rPr>
          <w:rFonts w:ascii="Times New Roman" w:eastAsia="Times New Roman" w:hAnsi="Times New Roman" w:cs="Times New Roman"/>
          <w:color w:val="262626"/>
          <w:sz w:val="26"/>
          <w:szCs w:val="26"/>
        </w:rPr>
      </w:pPr>
    </w:p>
    <w:p w14:paraId="4C8F5F53" w14:textId="77777777" w:rsidR="00773D68" w:rsidRPr="009C79FB" w:rsidRDefault="00773D68" w:rsidP="00773D68">
      <w:pPr>
        <w:spacing w:before="3" w:after="0" w:line="240" w:lineRule="auto"/>
        <w:rPr>
          <w:rFonts w:ascii="Times New Roman" w:eastAsia="Times New Roman" w:hAnsi="Times New Roman" w:cs="Times New Roman"/>
          <w:color w:val="262626"/>
          <w:sz w:val="26"/>
          <w:szCs w:val="26"/>
        </w:rPr>
      </w:pPr>
    </w:p>
    <w:p w14:paraId="3348D29D" w14:textId="77777777" w:rsidR="00773D68" w:rsidRPr="009C79FB" w:rsidRDefault="00773D68" w:rsidP="00D45E68">
      <w:pPr>
        <w:pStyle w:val="Prrafodelista"/>
        <w:numPr>
          <w:ilvl w:val="0"/>
          <w:numId w:val="11"/>
        </w:numPr>
        <w:rPr>
          <w:color w:val="262626"/>
          <w:sz w:val="26"/>
          <w:szCs w:val="26"/>
          <w:lang w:eastAsia="en-US"/>
        </w:rPr>
      </w:pPr>
      <w:r w:rsidRPr="009C79FB">
        <w:rPr>
          <w:color w:val="262626"/>
          <w:sz w:val="26"/>
          <w:szCs w:val="26"/>
          <w:lang w:eastAsia="en-US"/>
        </w:rPr>
        <w:t>OBJETIVOS CLAVE</w:t>
      </w:r>
    </w:p>
    <w:p w14:paraId="0BC49440" w14:textId="77777777" w:rsidR="00773D68" w:rsidRPr="009C79FB" w:rsidRDefault="00773D68" w:rsidP="00773D68">
      <w:pPr>
        <w:spacing w:after="0" w:line="240" w:lineRule="auto"/>
        <w:rPr>
          <w:rFonts w:ascii="Times New Roman" w:eastAsia="Times New Roman" w:hAnsi="Times New Roman" w:cs="Times New Roman"/>
          <w:color w:val="262626"/>
          <w:sz w:val="26"/>
          <w:szCs w:val="26"/>
        </w:rPr>
      </w:pPr>
    </w:p>
    <w:p w14:paraId="0F780C1B" w14:textId="77777777" w:rsidR="00773D68" w:rsidRPr="009C79FB" w:rsidRDefault="00773D68" w:rsidP="00773D68">
      <w:pPr>
        <w:spacing w:before="8" w:after="0" w:line="240" w:lineRule="auto"/>
        <w:rPr>
          <w:rFonts w:ascii="Times New Roman" w:eastAsia="Times New Roman" w:hAnsi="Times New Roman" w:cs="Times New Roman"/>
          <w:color w:val="262626"/>
          <w:sz w:val="26"/>
          <w:szCs w:val="26"/>
        </w:rPr>
      </w:pPr>
    </w:p>
    <w:p w14:paraId="0B752BC6" w14:textId="56867878" w:rsidR="00773D68" w:rsidRPr="009C79FB" w:rsidRDefault="00773D68" w:rsidP="00D45E68">
      <w:pPr>
        <w:pStyle w:val="Prrafodelista"/>
        <w:numPr>
          <w:ilvl w:val="0"/>
          <w:numId w:val="11"/>
        </w:numPr>
        <w:rPr>
          <w:color w:val="262626"/>
          <w:sz w:val="26"/>
          <w:szCs w:val="26"/>
          <w:lang w:eastAsia="en-US"/>
        </w:rPr>
      </w:pPr>
      <w:r w:rsidRPr="009C79FB">
        <w:rPr>
          <w:color w:val="262626"/>
          <w:sz w:val="26"/>
          <w:szCs w:val="26"/>
          <w:lang w:eastAsia="en-US"/>
        </w:rPr>
        <w:t>ALCANCE DEL SERVICIO</w:t>
      </w:r>
    </w:p>
    <w:p w14:paraId="291CF4BE" w14:textId="77777777" w:rsidR="00773D68" w:rsidRPr="009C79FB" w:rsidRDefault="00773D68" w:rsidP="00773D68">
      <w:pPr>
        <w:pStyle w:val="Prrafodelista"/>
        <w:ind w:left="924"/>
        <w:rPr>
          <w:color w:val="262626"/>
          <w:sz w:val="26"/>
          <w:szCs w:val="26"/>
          <w:lang w:eastAsia="en-US"/>
        </w:rPr>
      </w:pPr>
    </w:p>
    <w:p w14:paraId="56E5DE23" w14:textId="77777777" w:rsidR="00773D68" w:rsidRPr="009C79FB" w:rsidRDefault="00773D68" w:rsidP="00773D68">
      <w:pPr>
        <w:pStyle w:val="Prrafodelista"/>
        <w:ind w:left="924"/>
        <w:rPr>
          <w:color w:val="262626"/>
          <w:sz w:val="26"/>
          <w:szCs w:val="26"/>
          <w:lang w:eastAsia="en-US"/>
        </w:rPr>
      </w:pPr>
    </w:p>
    <w:p w14:paraId="4B87B8A2" w14:textId="77777777" w:rsidR="00773D68" w:rsidRPr="009C79FB" w:rsidRDefault="00773D68" w:rsidP="00D45E68">
      <w:pPr>
        <w:pStyle w:val="Prrafodelista"/>
        <w:numPr>
          <w:ilvl w:val="0"/>
          <w:numId w:val="11"/>
        </w:numPr>
        <w:rPr>
          <w:color w:val="262626"/>
          <w:sz w:val="26"/>
          <w:szCs w:val="26"/>
          <w:lang w:eastAsia="en-US"/>
        </w:rPr>
      </w:pPr>
      <w:r w:rsidRPr="009C79FB">
        <w:rPr>
          <w:color w:val="262626"/>
          <w:sz w:val="26"/>
          <w:szCs w:val="26"/>
          <w:lang w:eastAsia="en-US"/>
        </w:rPr>
        <w:t>TABLA DE ESTÁNDARES ESPECÍFICOS</w:t>
      </w:r>
    </w:p>
    <w:p w14:paraId="30C3097A" w14:textId="77777777" w:rsidR="00773D68" w:rsidRPr="009C79FB" w:rsidRDefault="00773D68" w:rsidP="00773D68">
      <w:pPr>
        <w:ind w:left="279"/>
        <w:rPr>
          <w:rFonts w:ascii="Times New Roman" w:eastAsia="Times New Roman" w:hAnsi="Times New Roman" w:cs="Times New Roman"/>
          <w:color w:val="262626"/>
          <w:sz w:val="26"/>
          <w:szCs w:val="26"/>
        </w:rPr>
      </w:pPr>
    </w:p>
    <w:p w14:paraId="454F5301" w14:textId="77777777" w:rsidR="00773D68" w:rsidRPr="009C79FB" w:rsidRDefault="00773D68" w:rsidP="00D45E68">
      <w:pPr>
        <w:pStyle w:val="Prrafodelista"/>
        <w:numPr>
          <w:ilvl w:val="0"/>
          <w:numId w:val="11"/>
        </w:numPr>
        <w:rPr>
          <w:color w:val="262626"/>
          <w:sz w:val="26"/>
          <w:szCs w:val="26"/>
          <w:lang w:eastAsia="en-US"/>
        </w:rPr>
      </w:pPr>
      <w:r w:rsidRPr="009C79FB">
        <w:rPr>
          <w:color w:val="262626"/>
          <w:sz w:val="26"/>
          <w:szCs w:val="26"/>
          <w:lang w:eastAsia="en-US"/>
        </w:rPr>
        <w:t>EXCEPCIONES</w:t>
      </w:r>
    </w:p>
    <w:p w14:paraId="0F30245C" w14:textId="77777777" w:rsidR="00773D68" w:rsidRPr="009C79FB" w:rsidRDefault="00773D68" w:rsidP="00773D68">
      <w:pPr>
        <w:ind w:left="279"/>
        <w:rPr>
          <w:rFonts w:ascii="Times New Roman" w:eastAsia="Times New Roman" w:hAnsi="Times New Roman" w:cs="Times New Roman"/>
          <w:color w:val="262626"/>
          <w:sz w:val="26"/>
          <w:szCs w:val="26"/>
        </w:rPr>
      </w:pPr>
    </w:p>
    <w:p w14:paraId="44EF8C7A" w14:textId="77777777" w:rsidR="00773D68" w:rsidRPr="009C79FB" w:rsidRDefault="00773D68" w:rsidP="00D45E68">
      <w:pPr>
        <w:pStyle w:val="Prrafodelista"/>
        <w:numPr>
          <w:ilvl w:val="0"/>
          <w:numId w:val="11"/>
        </w:numPr>
        <w:rPr>
          <w:color w:val="262626"/>
          <w:sz w:val="26"/>
          <w:szCs w:val="26"/>
          <w:lang w:eastAsia="en-US"/>
        </w:rPr>
      </w:pPr>
      <w:r w:rsidRPr="009C79FB">
        <w:rPr>
          <w:color w:val="262626"/>
          <w:sz w:val="26"/>
          <w:szCs w:val="26"/>
          <w:lang w:eastAsia="en-US"/>
        </w:rPr>
        <w:t>INDICADORES DE MEJORA CONTINUA</w:t>
      </w:r>
    </w:p>
    <w:p w14:paraId="34ED00DC" w14:textId="77777777" w:rsidR="00773D68" w:rsidRPr="009C79FB" w:rsidRDefault="00773D68" w:rsidP="00773D68">
      <w:pPr>
        <w:ind w:left="279"/>
        <w:rPr>
          <w:rFonts w:ascii="Times New Roman" w:eastAsia="Times New Roman" w:hAnsi="Times New Roman" w:cs="Times New Roman"/>
          <w:color w:val="262626"/>
          <w:sz w:val="26"/>
          <w:szCs w:val="26"/>
        </w:rPr>
      </w:pPr>
    </w:p>
    <w:p w14:paraId="0346B7EA" w14:textId="77777777" w:rsidR="00773D68" w:rsidRPr="009C79FB" w:rsidRDefault="00773D68" w:rsidP="00D45E68">
      <w:pPr>
        <w:pStyle w:val="Prrafodelista"/>
        <w:numPr>
          <w:ilvl w:val="0"/>
          <w:numId w:val="11"/>
        </w:numPr>
        <w:rPr>
          <w:color w:val="262626"/>
          <w:sz w:val="26"/>
          <w:szCs w:val="26"/>
          <w:lang w:eastAsia="en-US"/>
        </w:rPr>
      </w:pPr>
      <w:r w:rsidRPr="009C79FB">
        <w:rPr>
          <w:color w:val="262626"/>
          <w:sz w:val="26"/>
          <w:szCs w:val="26"/>
          <w:lang w:eastAsia="en-US"/>
        </w:rPr>
        <w:t>NORMATIVIDAD</w:t>
      </w:r>
    </w:p>
    <w:p w14:paraId="4B0A4421" w14:textId="77777777" w:rsidR="00773D68" w:rsidRPr="001A21E5" w:rsidRDefault="00773D68" w:rsidP="00773D68">
      <w:pPr>
        <w:pStyle w:val="NormalWeb"/>
        <w:spacing w:before="0" w:beforeAutospacing="0" w:after="150" w:afterAutospacing="0"/>
        <w:rPr>
          <w:spacing w:val="39"/>
          <w:sz w:val="22"/>
          <w:szCs w:val="22"/>
          <w:lang w:eastAsia="en-US"/>
        </w:rPr>
      </w:pPr>
    </w:p>
    <w:p w14:paraId="5050AD75" w14:textId="781C7A79" w:rsidR="00773D68" w:rsidRDefault="006C784E" w:rsidP="00315FE7">
      <w:pPr>
        <w:spacing w:before="60" w:after="120" w:line="276" w:lineRule="auto"/>
        <w:jc w:val="both"/>
        <w:rPr>
          <w:rFonts w:ascii="Times New Roman" w:hAnsi="Times New Roman"/>
          <w:sz w:val="24"/>
        </w:rPr>
      </w:pPr>
      <w:r>
        <w:rPr>
          <w:rFonts w:ascii="Times New Roman" w:hAnsi="Times New Roman"/>
          <w:sz w:val="24"/>
        </w:rPr>
        <w:t xml:space="preserve"> </w:t>
      </w:r>
    </w:p>
    <w:p w14:paraId="7793750E" w14:textId="228B44D8" w:rsidR="00B72DF1" w:rsidRDefault="00B72DF1" w:rsidP="00315FE7">
      <w:pPr>
        <w:spacing w:before="60" w:after="120" w:line="276" w:lineRule="auto"/>
        <w:jc w:val="both"/>
        <w:rPr>
          <w:rFonts w:ascii="Times New Roman" w:hAnsi="Times New Roman"/>
          <w:sz w:val="24"/>
        </w:rPr>
      </w:pPr>
    </w:p>
    <w:p w14:paraId="53DCE364" w14:textId="1049C0EE" w:rsidR="00B72DF1" w:rsidRDefault="00B72DF1" w:rsidP="00315FE7">
      <w:pPr>
        <w:spacing w:before="60" w:after="120" w:line="276" w:lineRule="auto"/>
        <w:jc w:val="both"/>
        <w:rPr>
          <w:rFonts w:ascii="Times New Roman" w:hAnsi="Times New Roman"/>
          <w:sz w:val="24"/>
        </w:rPr>
      </w:pPr>
    </w:p>
    <w:p w14:paraId="787B1AC9" w14:textId="715D66B2" w:rsidR="00B72DF1" w:rsidRDefault="00B72DF1" w:rsidP="00315FE7">
      <w:pPr>
        <w:spacing w:before="60" w:after="120" w:line="276" w:lineRule="auto"/>
        <w:jc w:val="both"/>
        <w:rPr>
          <w:rFonts w:ascii="Times New Roman" w:hAnsi="Times New Roman"/>
          <w:sz w:val="24"/>
        </w:rPr>
      </w:pPr>
    </w:p>
    <w:p w14:paraId="2739B8EC" w14:textId="1920304F" w:rsidR="00B72DF1" w:rsidRDefault="00B72DF1" w:rsidP="00315FE7">
      <w:pPr>
        <w:spacing w:before="60" w:after="120" w:line="276" w:lineRule="auto"/>
        <w:jc w:val="both"/>
        <w:rPr>
          <w:rFonts w:ascii="Times New Roman" w:hAnsi="Times New Roman"/>
          <w:sz w:val="24"/>
        </w:rPr>
      </w:pPr>
    </w:p>
    <w:p w14:paraId="02EA13E1" w14:textId="1A3C9221" w:rsidR="00B72DF1" w:rsidRDefault="00B72DF1" w:rsidP="00315FE7">
      <w:pPr>
        <w:spacing w:before="60" w:after="120" w:line="276" w:lineRule="auto"/>
        <w:jc w:val="both"/>
        <w:rPr>
          <w:rFonts w:ascii="Times New Roman" w:hAnsi="Times New Roman"/>
          <w:sz w:val="24"/>
        </w:rPr>
      </w:pPr>
    </w:p>
    <w:p w14:paraId="20BEC3C6" w14:textId="77777777" w:rsidR="009C79FB" w:rsidRDefault="009C79FB" w:rsidP="00315FE7">
      <w:pPr>
        <w:spacing w:before="60" w:after="120" w:line="276" w:lineRule="auto"/>
        <w:jc w:val="both"/>
        <w:rPr>
          <w:rFonts w:ascii="Times New Roman" w:hAnsi="Times New Roman"/>
          <w:sz w:val="24"/>
        </w:rPr>
      </w:pPr>
    </w:p>
    <w:p w14:paraId="76EE3CC4" w14:textId="77777777" w:rsidR="00B72DF1" w:rsidRPr="00315FE7" w:rsidRDefault="00B72DF1" w:rsidP="00315FE7">
      <w:pPr>
        <w:spacing w:before="60" w:after="120" w:line="276" w:lineRule="auto"/>
        <w:jc w:val="both"/>
        <w:rPr>
          <w:rFonts w:ascii="Times New Roman" w:hAnsi="Times New Roman"/>
          <w:sz w:val="24"/>
        </w:rPr>
      </w:pPr>
    </w:p>
    <w:p w14:paraId="421B3DE4" w14:textId="77777777" w:rsidR="00773D68" w:rsidRPr="009C79FB" w:rsidRDefault="00773D68" w:rsidP="00DE0E53">
      <w:pPr>
        <w:pStyle w:val="Ttulo1"/>
        <w:rPr>
          <w:rFonts w:eastAsia="Times New Roman"/>
          <w:sz w:val="24"/>
          <w:szCs w:val="24"/>
          <w:lang w:eastAsia="en-US"/>
        </w:rPr>
      </w:pPr>
      <w:bookmarkStart w:id="0" w:name="_Toc468873262"/>
      <w:r w:rsidRPr="009C79FB">
        <w:rPr>
          <w:rFonts w:eastAsia="Times New Roman"/>
          <w:sz w:val="24"/>
          <w:szCs w:val="24"/>
          <w:lang w:eastAsia="en-US"/>
        </w:rPr>
        <w:lastRenderedPageBreak/>
        <w:t>CONDICIONES GENERALES</w:t>
      </w:r>
      <w:bookmarkEnd w:id="0"/>
    </w:p>
    <w:p w14:paraId="2A222C3F" w14:textId="071ADFDB" w:rsidR="00773D68" w:rsidRPr="001A21E5" w:rsidRDefault="00773D68" w:rsidP="00DE0E53">
      <w:pPr>
        <w:numPr>
          <w:ilvl w:val="1"/>
          <w:numId w:val="1"/>
        </w:numPr>
        <w:spacing w:before="60" w:after="120" w:line="276" w:lineRule="auto"/>
        <w:ind w:left="788" w:hanging="431"/>
        <w:jc w:val="both"/>
        <w:rPr>
          <w:rFonts w:ascii="Times New Roman" w:eastAsia="Times New Roman" w:hAnsi="Times New Roman" w:cs="Times New Roman"/>
          <w:position w:val="-1"/>
          <w:sz w:val="24"/>
          <w:szCs w:val="24"/>
        </w:rPr>
      </w:pPr>
      <w:r w:rsidRPr="001A21E5">
        <w:rPr>
          <w:rFonts w:ascii="Times New Roman" w:eastAsia="Times New Roman" w:hAnsi="Times New Roman" w:cs="Times New Roman"/>
          <w:sz w:val="24"/>
          <w:szCs w:val="24"/>
        </w:rPr>
        <w:t>El</w:t>
      </w:r>
      <w:r w:rsidRPr="001A21E5">
        <w:rPr>
          <w:rFonts w:ascii="Times New Roman" w:eastAsia="Times New Roman" w:hAnsi="Times New Roman" w:cs="Times New Roman"/>
          <w:spacing w:val="7"/>
          <w:sz w:val="24"/>
          <w:szCs w:val="24"/>
        </w:rPr>
        <w:t xml:space="preserve"> </w:t>
      </w:r>
      <w:r w:rsidRPr="001A21E5">
        <w:rPr>
          <w:rFonts w:ascii="Times New Roman" w:eastAsia="Times New Roman" w:hAnsi="Times New Roman" w:cs="Times New Roman"/>
          <w:sz w:val="24"/>
          <w:szCs w:val="24"/>
        </w:rPr>
        <w:t>Desarrollador deberá</w:t>
      </w:r>
      <w:r w:rsidRPr="001A21E5">
        <w:rPr>
          <w:rFonts w:ascii="Times New Roman" w:eastAsia="Times New Roman" w:hAnsi="Times New Roman" w:cs="Times New Roman"/>
          <w:spacing w:val="32"/>
          <w:sz w:val="24"/>
          <w:szCs w:val="24"/>
        </w:rPr>
        <w:t xml:space="preserve"> </w:t>
      </w:r>
      <w:r w:rsidRPr="001A21E5">
        <w:rPr>
          <w:rFonts w:ascii="Times New Roman" w:eastAsia="Times New Roman" w:hAnsi="Times New Roman" w:cs="Times New Roman"/>
          <w:sz w:val="24"/>
          <w:szCs w:val="24"/>
        </w:rPr>
        <w:t>proporcionar 6</w:t>
      </w:r>
      <w:r w:rsidRPr="001A21E5">
        <w:rPr>
          <w:rFonts w:ascii="Times New Roman" w:eastAsia="Times New Roman" w:hAnsi="Times New Roman" w:cs="Times New Roman"/>
          <w:spacing w:val="12"/>
          <w:sz w:val="24"/>
          <w:szCs w:val="24"/>
        </w:rPr>
        <w:t xml:space="preserve"> </w:t>
      </w:r>
      <w:r w:rsidRPr="001A21E5">
        <w:rPr>
          <w:rFonts w:ascii="Times New Roman" w:eastAsia="Times New Roman" w:hAnsi="Times New Roman" w:cs="Times New Roman"/>
          <w:sz w:val="24"/>
          <w:szCs w:val="24"/>
        </w:rPr>
        <w:t>(seis)</w:t>
      </w:r>
      <w:r w:rsidRPr="001A21E5">
        <w:rPr>
          <w:rFonts w:ascii="Times New Roman" w:eastAsia="Times New Roman" w:hAnsi="Times New Roman" w:cs="Times New Roman"/>
          <w:spacing w:val="36"/>
          <w:sz w:val="24"/>
          <w:szCs w:val="24"/>
        </w:rPr>
        <w:t xml:space="preserve"> </w:t>
      </w:r>
      <w:r w:rsidRPr="001A21E5">
        <w:rPr>
          <w:rFonts w:ascii="Times New Roman" w:eastAsia="Times New Roman" w:hAnsi="Times New Roman" w:cs="Times New Roman"/>
          <w:sz w:val="24"/>
          <w:szCs w:val="24"/>
        </w:rPr>
        <w:t>meses</w:t>
      </w:r>
      <w:r w:rsidRPr="001A21E5">
        <w:rPr>
          <w:rFonts w:ascii="Times New Roman" w:eastAsia="Times New Roman" w:hAnsi="Times New Roman" w:cs="Times New Roman"/>
          <w:spacing w:val="25"/>
          <w:sz w:val="24"/>
          <w:szCs w:val="24"/>
        </w:rPr>
        <w:t xml:space="preserve"> </w:t>
      </w:r>
      <w:r w:rsidRPr="001A21E5">
        <w:rPr>
          <w:rFonts w:ascii="Times New Roman" w:eastAsia="Times New Roman" w:hAnsi="Times New Roman" w:cs="Times New Roman"/>
          <w:sz w:val="24"/>
          <w:szCs w:val="24"/>
        </w:rPr>
        <w:t>previos</w:t>
      </w:r>
      <w:r w:rsidRPr="001A21E5">
        <w:rPr>
          <w:rFonts w:ascii="Times New Roman" w:eastAsia="Times New Roman" w:hAnsi="Times New Roman" w:cs="Times New Roman"/>
          <w:spacing w:val="44"/>
          <w:sz w:val="24"/>
          <w:szCs w:val="24"/>
        </w:rPr>
        <w:t xml:space="preserve"> </w:t>
      </w:r>
      <w:r w:rsidRPr="001A21E5">
        <w:rPr>
          <w:rFonts w:ascii="Times New Roman" w:eastAsia="Times New Roman" w:hAnsi="Times New Roman" w:cs="Times New Roman"/>
          <w:sz w:val="24"/>
          <w:szCs w:val="24"/>
        </w:rPr>
        <w:t>a</w:t>
      </w:r>
      <w:r w:rsidRPr="001A21E5">
        <w:rPr>
          <w:rFonts w:ascii="Times New Roman" w:eastAsia="Times New Roman" w:hAnsi="Times New Roman" w:cs="Times New Roman"/>
          <w:spacing w:val="18"/>
          <w:sz w:val="24"/>
          <w:szCs w:val="24"/>
        </w:rPr>
        <w:t xml:space="preserve"> </w:t>
      </w:r>
      <w:r w:rsidRPr="001A21E5">
        <w:rPr>
          <w:rFonts w:ascii="Times New Roman" w:eastAsia="Times New Roman" w:hAnsi="Times New Roman" w:cs="Times New Roman"/>
          <w:sz w:val="24"/>
          <w:szCs w:val="24"/>
        </w:rPr>
        <w:t>la Fecha</w:t>
      </w:r>
      <w:r w:rsidRPr="001A21E5">
        <w:rPr>
          <w:rFonts w:ascii="Times New Roman" w:eastAsia="Times New Roman" w:hAnsi="Times New Roman" w:cs="Times New Roman"/>
          <w:spacing w:val="37"/>
          <w:sz w:val="24"/>
          <w:szCs w:val="24"/>
        </w:rPr>
        <w:t xml:space="preserve"> </w:t>
      </w:r>
      <w:r w:rsidRPr="001A21E5">
        <w:rPr>
          <w:rFonts w:ascii="Times New Roman" w:eastAsia="Times New Roman" w:hAnsi="Times New Roman" w:cs="Times New Roman"/>
          <w:sz w:val="24"/>
          <w:szCs w:val="24"/>
        </w:rPr>
        <w:t>Programada de Ter</w:t>
      </w:r>
      <w:r w:rsidRPr="001A21E5">
        <w:rPr>
          <w:rFonts w:ascii="Times New Roman" w:eastAsia="Times New Roman" w:hAnsi="Times New Roman" w:cs="Times New Roman"/>
          <w:spacing w:val="-1"/>
          <w:sz w:val="24"/>
          <w:szCs w:val="24"/>
        </w:rPr>
        <w:t>m</w:t>
      </w:r>
      <w:r w:rsidRPr="001A21E5">
        <w:rPr>
          <w:rFonts w:ascii="Times New Roman" w:eastAsia="Times New Roman" w:hAnsi="Times New Roman" w:cs="Times New Roman"/>
          <w:sz w:val="24"/>
          <w:szCs w:val="24"/>
        </w:rPr>
        <w:t>inaci</w:t>
      </w:r>
      <w:r w:rsidRPr="001A21E5">
        <w:rPr>
          <w:rFonts w:ascii="Times New Roman" w:eastAsia="Times New Roman" w:hAnsi="Times New Roman" w:cs="Times New Roman"/>
          <w:spacing w:val="-1"/>
          <w:sz w:val="24"/>
          <w:szCs w:val="24"/>
        </w:rPr>
        <w:t>ó</w:t>
      </w:r>
      <w:r w:rsidRPr="001A21E5">
        <w:rPr>
          <w:rFonts w:ascii="Times New Roman" w:eastAsia="Times New Roman" w:hAnsi="Times New Roman" w:cs="Times New Roman"/>
          <w:sz w:val="24"/>
          <w:szCs w:val="24"/>
        </w:rPr>
        <w:t>n de</w:t>
      </w:r>
      <w:r w:rsidRPr="001A21E5">
        <w:rPr>
          <w:rFonts w:ascii="Times New Roman" w:eastAsia="Times New Roman" w:hAnsi="Times New Roman" w:cs="Times New Roman"/>
          <w:spacing w:val="25"/>
          <w:sz w:val="24"/>
          <w:szCs w:val="24"/>
        </w:rPr>
        <w:t xml:space="preserve"> </w:t>
      </w:r>
      <w:r w:rsidRPr="001A21E5">
        <w:rPr>
          <w:rFonts w:ascii="Times New Roman" w:eastAsia="Times New Roman" w:hAnsi="Times New Roman" w:cs="Times New Roman"/>
          <w:sz w:val="24"/>
          <w:szCs w:val="24"/>
        </w:rPr>
        <w:t>Obra</w:t>
      </w:r>
      <w:r w:rsidRPr="001A21E5">
        <w:rPr>
          <w:rFonts w:ascii="Times New Roman" w:eastAsia="Times New Roman" w:hAnsi="Times New Roman" w:cs="Times New Roman"/>
          <w:spacing w:val="37"/>
          <w:sz w:val="24"/>
          <w:szCs w:val="24"/>
        </w:rPr>
        <w:t xml:space="preserve"> </w:t>
      </w:r>
      <w:r w:rsidRPr="001A21E5">
        <w:rPr>
          <w:rFonts w:ascii="Times New Roman" w:eastAsia="Times New Roman" w:hAnsi="Times New Roman" w:cs="Times New Roman"/>
          <w:sz w:val="24"/>
          <w:szCs w:val="24"/>
        </w:rPr>
        <w:t>y</w:t>
      </w:r>
      <w:r w:rsidRPr="001A21E5">
        <w:rPr>
          <w:rFonts w:ascii="Times New Roman" w:eastAsia="Times New Roman" w:hAnsi="Times New Roman" w:cs="Times New Roman"/>
          <w:spacing w:val="14"/>
          <w:sz w:val="24"/>
          <w:szCs w:val="24"/>
        </w:rPr>
        <w:t xml:space="preserve"> </w:t>
      </w:r>
      <w:r w:rsidRPr="001A21E5">
        <w:rPr>
          <w:rFonts w:ascii="Times New Roman" w:eastAsia="Times New Roman" w:hAnsi="Times New Roman" w:cs="Times New Roman"/>
          <w:sz w:val="24"/>
          <w:szCs w:val="24"/>
        </w:rPr>
        <w:t>como</w:t>
      </w:r>
      <w:r w:rsidRPr="001A21E5">
        <w:rPr>
          <w:rFonts w:ascii="Times New Roman" w:eastAsia="Times New Roman" w:hAnsi="Times New Roman" w:cs="Times New Roman"/>
          <w:spacing w:val="39"/>
          <w:sz w:val="24"/>
          <w:szCs w:val="24"/>
        </w:rPr>
        <w:t xml:space="preserve"> </w:t>
      </w:r>
      <w:r w:rsidRPr="001A21E5">
        <w:rPr>
          <w:rFonts w:ascii="Times New Roman" w:eastAsia="Times New Roman" w:hAnsi="Times New Roman" w:cs="Times New Roman"/>
          <w:sz w:val="24"/>
          <w:szCs w:val="24"/>
        </w:rPr>
        <w:t>parte</w:t>
      </w:r>
      <w:r w:rsidRPr="001A21E5">
        <w:rPr>
          <w:rFonts w:ascii="Times New Roman" w:eastAsia="Times New Roman" w:hAnsi="Times New Roman" w:cs="Times New Roman"/>
          <w:spacing w:val="37"/>
          <w:sz w:val="24"/>
          <w:szCs w:val="24"/>
        </w:rPr>
        <w:t xml:space="preserve"> </w:t>
      </w:r>
      <w:r w:rsidRPr="001A21E5">
        <w:rPr>
          <w:rFonts w:ascii="Times New Roman" w:eastAsia="Times New Roman" w:hAnsi="Times New Roman" w:cs="Times New Roman"/>
          <w:sz w:val="24"/>
          <w:szCs w:val="24"/>
        </w:rPr>
        <w:t>del</w:t>
      </w:r>
      <w:r w:rsidRPr="001A21E5">
        <w:rPr>
          <w:rFonts w:ascii="Times New Roman" w:eastAsia="Times New Roman" w:hAnsi="Times New Roman" w:cs="Times New Roman"/>
          <w:spacing w:val="21"/>
          <w:sz w:val="24"/>
          <w:szCs w:val="24"/>
        </w:rPr>
        <w:t xml:space="preserve"> </w:t>
      </w:r>
      <w:r w:rsidRPr="001A21E5">
        <w:rPr>
          <w:rFonts w:ascii="Times New Roman" w:eastAsia="Times New Roman" w:hAnsi="Times New Roman" w:cs="Times New Roman"/>
          <w:sz w:val="24"/>
          <w:szCs w:val="24"/>
        </w:rPr>
        <w:t>Programa de</w:t>
      </w:r>
      <w:r w:rsidRPr="001A21E5">
        <w:rPr>
          <w:rFonts w:ascii="Times New Roman" w:eastAsia="Times New Roman" w:hAnsi="Times New Roman" w:cs="Times New Roman"/>
          <w:spacing w:val="18"/>
          <w:sz w:val="24"/>
          <w:szCs w:val="24"/>
        </w:rPr>
        <w:t xml:space="preserve"> </w:t>
      </w:r>
      <w:r w:rsidRPr="001A21E5">
        <w:rPr>
          <w:rFonts w:ascii="Times New Roman" w:eastAsia="Times New Roman" w:hAnsi="Times New Roman" w:cs="Times New Roman"/>
          <w:sz w:val="24"/>
          <w:szCs w:val="24"/>
        </w:rPr>
        <w:t>Inicio</w:t>
      </w:r>
      <w:r w:rsidRPr="001A21E5">
        <w:rPr>
          <w:rFonts w:ascii="Times New Roman" w:eastAsia="Times New Roman" w:hAnsi="Times New Roman" w:cs="Times New Roman"/>
          <w:spacing w:val="44"/>
          <w:sz w:val="24"/>
          <w:szCs w:val="24"/>
        </w:rPr>
        <w:t xml:space="preserve"> </w:t>
      </w:r>
      <w:r w:rsidRPr="001A21E5">
        <w:rPr>
          <w:rFonts w:ascii="Times New Roman" w:eastAsia="Times New Roman" w:hAnsi="Times New Roman" w:cs="Times New Roman"/>
          <w:sz w:val="24"/>
          <w:szCs w:val="24"/>
        </w:rPr>
        <w:t>de</w:t>
      </w:r>
      <w:r w:rsidRPr="001A21E5">
        <w:rPr>
          <w:rFonts w:ascii="Times New Roman" w:eastAsia="Times New Roman" w:hAnsi="Times New Roman" w:cs="Times New Roman"/>
          <w:spacing w:val="24"/>
          <w:sz w:val="24"/>
          <w:szCs w:val="24"/>
        </w:rPr>
        <w:t xml:space="preserve"> </w:t>
      </w:r>
      <w:r w:rsidRPr="001A21E5">
        <w:rPr>
          <w:rFonts w:ascii="Times New Roman" w:eastAsia="Times New Roman" w:hAnsi="Times New Roman" w:cs="Times New Roman"/>
          <w:sz w:val="24"/>
          <w:szCs w:val="24"/>
        </w:rPr>
        <w:t>Servicios el</w:t>
      </w:r>
      <w:r w:rsidRPr="001A21E5">
        <w:rPr>
          <w:rFonts w:ascii="Times New Roman" w:eastAsia="Times New Roman" w:hAnsi="Times New Roman" w:cs="Times New Roman"/>
          <w:spacing w:val="19"/>
          <w:sz w:val="24"/>
          <w:szCs w:val="24"/>
        </w:rPr>
        <w:t xml:space="preserve"> </w:t>
      </w:r>
      <w:r w:rsidRPr="001A21E5">
        <w:rPr>
          <w:rFonts w:ascii="Times New Roman" w:eastAsia="Times New Roman" w:hAnsi="Times New Roman" w:cs="Times New Roman"/>
          <w:sz w:val="24"/>
          <w:szCs w:val="24"/>
        </w:rPr>
        <w:t>Manual de</w:t>
      </w:r>
      <w:r w:rsidRPr="001A21E5">
        <w:rPr>
          <w:rFonts w:ascii="Times New Roman" w:eastAsia="Times New Roman" w:hAnsi="Times New Roman" w:cs="Times New Roman"/>
          <w:spacing w:val="25"/>
          <w:sz w:val="24"/>
          <w:szCs w:val="24"/>
        </w:rPr>
        <w:t xml:space="preserve"> </w:t>
      </w:r>
      <w:r w:rsidRPr="001A21E5">
        <w:rPr>
          <w:rFonts w:ascii="Times New Roman" w:eastAsia="Times New Roman" w:hAnsi="Times New Roman" w:cs="Times New Roman"/>
          <w:sz w:val="24"/>
          <w:szCs w:val="24"/>
        </w:rPr>
        <w:t>Operac</w:t>
      </w:r>
      <w:r w:rsidRPr="001A21E5">
        <w:rPr>
          <w:rFonts w:ascii="Times New Roman" w:eastAsia="Times New Roman" w:hAnsi="Times New Roman" w:cs="Times New Roman"/>
          <w:spacing w:val="-1"/>
          <w:sz w:val="24"/>
          <w:szCs w:val="24"/>
        </w:rPr>
        <w:t>i</w:t>
      </w:r>
      <w:r w:rsidRPr="001A21E5">
        <w:rPr>
          <w:rFonts w:ascii="Times New Roman" w:eastAsia="Times New Roman" w:hAnsi="Times New Roman" w:cs="Times New Roman"/>
          <w:sz w:val="24"/>
          <w:szCs w:val="24"/>
        </w:rPr>
        <w:t>ones del</w:t>
      </w:r>
      <w:r w:rsidRPr="001A21E5">
        <w:rPr>
          <w:rFonts w:ascii="Times New Roman" w:eastAsia="Times New Roman" w:hAnsi="Times New Roman" w:cs="Times New Roman"/>
          <w:spacing w:val="36"/>
          <w:sz w:val="24"/>
          <w:szCs w:val="24"/>
        </w:rPr>
        <w:t xml:space="preserve"> </w:t>
      </w:r>
      <w:r w:rsidRPr="001A21E5">
        <w:rPr>
          <w:rFonts w:ascii="Times New Roman" w:eastAsia="Times New Roman" w:hAnsi="Times New Roman" w:cs="Times New Roman"/>
          <w:sz w:val="24"/>
          <w:szCs w:val="24"/>
        </w:rPr>
        <w:t>Servicio</w:t>
      </w:r>
      <w:r w:rsidRPr="001A21E5">
        <w:rPr>
          <w:rFonts w:ascii="Times New Roman" w:eastAsia="Times New Roman" w:hAnsi="Times New Roman" w:cs="Times New Roman"/>
          <w:spacing w:val="47"/>
          <w:sz w:val="24"/>
          <w:szCs w:val="24"/>
        </w:rPr>
        <w:t xml:space="preserve"> </w:t>
      </w:r>
      <w:r w:rsidRPr="001A21E5">
        <w:rPr>
          <w:rFonts w:ascii="Times New Roman" w:eastAsia="Times New Roman" w:hAnsi="Times New Roman" w:cs="Times New Roman"/>
          <w:sz w:val="24"/>
          <w:szCs w:val="24"/>
        </w:rPr>
        <w:t>de Administración y Uso Eficiente de Servicios Generales y Servicios Públicos, el cual</w:t>
      </w:r>
      <w:r w:rsidRPr="001A21E5">
        <w:rPr>
          <w:rFonts w:ascii="Times New Roman" w:eastAsia="Times New Roman" w:hAnsi="Times New Roman" w:cs="Times New Roman"/>
          <w:spacing w:val="42"/>
          <w:sz w:val="24"/>
          <w:szCs w:val="24"/>
        </w:rPr>
        <w:t xml:space="preserve"> </w:t>
      </w:r>
      <w:r w:rsidRPr="001A21E5">
        <w:rPr>
          <w:rFonts w:ascii="Times New Roman" w:eastAsia="Times New Roman" w:hAnsi="Times New Roman" w:cs="Times New Roman"/>
          <w:sz w:val="24"/>
          <w:szCs w:val="24"/>
        </w:rPr>
        <w:t>deberá</w:t>
      </w:r>
      <w:r w:rsidRPr="001A21E5">
        <w:rPr>
          <w:rFonts w:ascii="Times New Roman" w:eastAsia="Times New Roman" w:hAnsi="Times New Roman" w:cs="Times New Roman"/>
          <w:spacing w:val="46"/>
          <w:sz w:val="24"/>
          <w:szCs w:val="24"/>
        </w:rPr>
        <w:t xml:space="preserve"> </w:t>
      </w:r>
      <w:r w:rsidRPr="001A21E5">
        <w:rPr>
          <w:rFonts w:ascii="Times New Roman" w:eastAsia="Times New Roman" w:hAnsi="Times New Roman" w:cs="Times New Roman"/>
          <w:sz w:val="24"/>
          <w:szCs w:val="24"/>
        </w:rPr>
        <w:t>ser</w:t>
      </w:r>
      <w:r w:rsidRPr="001A21E5">
        <w:rPr>
          <w:rFonts w:ascii="Times New Roman" w:eastAsia="Times New Roman" w:hAnsi="Times New Roman" w:cs="Times New Roman"/>
          <w:spacing w:val="3"/>
          <w:sz w:val="24"/>
          <w:szCs w:val="24"/>
        </w:rPr>
        <w:t xml:space="preserve"> </w:t>
      </w:r>
      <w:r w:rsidRPr="001A21E5">
        <w:rPr>
          <w:rFonts w:ascii="Times New Roman" w:eastAsia="Times New Roman" w:hAnsi="Times New Roman" w:cs="Times New Roman"/>
          <w:sz w:val="24"/>
          <w:szCs w:val="24"/>
        </w:rPr>
        <w:t>presentado</w:t>
      </w:r>
      <w:r w:rsidRPr="001A21E5">
        <w:rPr>
          <w:rFonts w:ascii="Times New Roman" w:eastAsia="Times New Roman" w:hAnsi="Times New Roman" w:cs="Times New Roman"/>
          <w:spacing w:val="28"/>
          <w:sz w:val="24"/>
          <w:szCs w:val="24"/>
        </w:rPr>
        <w:t xml:space="preserve"> </w:t>
      </w:r>
      <w:r w:rsidRPr="001A21E5">
        <w:rPr>
          <w:rFonts w:ascii="Times New Roman" w:eastAsia="Times New Roman" w:hAnsi="Times New Roman" w:cs="Times New Roman"/>
          <w:sz w:val="24"/>
          <w:szCs w:val="24"/>
        </w:rPr>
        <w:t>y</w:t>
      </w:r>
      <w:r w:rsidRPr="001A21E5">
        <w:rPr>
          <w:rFonts w:ascii="Times New Roman" w:eastAsia="Times New Roman" w:hAnsi="Times New Roman" w:cs="Times New Roman"/>
          <w:spacing w:val="5"/>
          <w:sz w:val="24"/>
          <w:szCs w:val="24"/>
        </w:rPr>
        <w:t xml:space="preserve"> </w:t>
      </w:r>
      <w:r w:rsidRPr="001A21E5">
        <w:rPr>
          <w:rFonts w:ascii="Times New Roman" w:eastAsia="Times New Roman" w:hAnsi="Times New Roman" w:cs="Times New Roman"/>
          <w:sz w:val="24"/>
          <w:szCs w:val="24"/>
        </w:rPr>
        <w:t>validado por</w:t>
      </w:r>
      <w:r w:rsidRPr="001A21E5">
        <w:rPr>
          <w:rFonts w:ascii="Times New Roman" w:eastAsia="Times New Roman" w:hAnsi="Times New Roman" w:cs="Times New Roman"/>
          <w:spacing w:val="29"/>
          <w:sz w:val="24"/>
          <w:szCs w:val="24"/>
        </w:rPr>
        <w:t xml:space="preserve"> </w:t>
      </w:r>
      <w:r w:rsidRPr="001A21E5">
        <w:rPr>
          <w:rFonts w:ascii="Times New Roman" w:eastAsia="Times New Roman" w:hAnsi="Times New Roman" w:cs="Times New Roman"/>
          <w:sz w:val="24"/>
          <w:szCs w:val="24"/>
        </w:rPr>
        <w:t>el Instituto a</w:t>
      </w:r>
      <w:r w:rsidRPr="001A21E5">
        <w:rPr>
          <w:rFonts w:ascii="Times New Roman" w:eastAsia="Times New Roman" w:hAnsi="Times New Roman" w:cs="Times New Roman"/>
          <w:spacing w:val="4"/>
          <w:sz w:val="24"/>
          <w:szCs w:val="24"/>
        </w:rPr>
        <w:t xml:space="preserve"> </w:t>
      </w:r>
      <w:r w:rsidRPr="001A21E5">
        <w:rPr>
          <w:rFonts w:ascii="Times New Roman" w:eastAsia="Times New Roman" w:hAnsi="Times New Roman" w:cs="Times New Roman"/>
          <w:sz w:val="24"/>
          <w:szCs w:val="24"/>
        </w:rPr>
        <w:t>través</w:t>
      </w:r>
      <w:r w:rsidRPr="001A21E5">
        <w:rPr>
          <w:rFonts w:ascii="Times New Roman" w:eastAsia="Times New Roman" w:hAnsi="Times New Roman" w:cs="Times New Roman"/>
          <w:spacing w:val="36"/>
          <w:sz w:val="24"/>
          <w:szCs w:val="24"/>
        </w:rPr>
        <w:t xml:space="preserve"> </w:t>
      </w:r>
      <w:r w:rsidRPr="001A21E5">
        <w:rPr>
          <w:rFonts w:ascii="Times New Roman" w:eastAsia="Times New Roman" w:hAnsi="Times New Roman" w:cs="Times New Roman"/>
          <w:sz w:val="24"/>
          <w:szCs w:val="24"/>
        </w:rPr>
        <w:t>del</w:t>
      </w:r>
      <w:r w:rsidRPr="001A21E5">
        <w:rPr>
          <w:rFonts w:ascii="Times New Roman" w:eastAsia="Times New Roman" w:hAnsi="Times New Roman" w:cs="Times New Roman"/>
          <w:spacing w:val="33"/>
          <w:sz w:val="24"/>
          <w:szCs w:val="24"/>
        </w:rPr>
        <w:t xml:space="preserve"> </w:t>
      </w:r>
      <w:r w:rsidRPr="001A21E5">
        <w:rPr>
          <w:rFonts w:ascii="Times New Roman" w:eastAsia="Times New Roman" w:hAnsi="Times New Roman" w:cs="Times New Roman"/>
          <w:b/>
          <w:sz w:val="24"/>
          <w:szCs w:val="24"/>
        </w:rPr>
        <w:t>Anexo</w:t>
      </w:r>
      <w:r w:rsidRPr="001A21E5">
        <w:rPr>
          <w:rFonts w:ascii="Times New Roman" w:eastAsia="Times New Roman" w:hAnsi="Times New Roman" w:cs="Times New Roman"/>
          <w:b/>
          <w:spacing w:val="46"/>
          <w:sz w:val="24"/>
          <w:szCs w:val="24"/>
        </w:rPr>
        <w:t xml:space="preserve"> </w:t>
      </w:r>
      <w:r w:rsidRPr="001A21E5">
        <w:rPr>
          <w:rFonts w:ascii="Times New Roman" w:eastAsia="Times New Roman" w:hAnsi="Times New Roman" w:cs="Times New Roman"/>
          <w:b/>
          <w:sz w:val="24"/>
          <w:szCs w:val="24"/>
        </w:rPr>
        <w:t xml:space="preserve">5 </w:t>
      </w:r>
      <w:r w:rsidRPr="00DE0E53">
        <w:rPr>
          <w:rFonts w:ascii="Times New Roman" w:hAnsi="Times New Roman"/>
          <w:b/>
          <w:sz w:val="24"/>
        </w:rPr>
        <w:t>(</w:t>
      </w:r>
      <w:r w:rsidRPr="001A21E5">
        <w:rPr>
          <w:rFonts w:ascii="Times New Roman" w:eastAsia="Times New Roman" w:hAnsi="Times New Roman" w:cs="Times New Roman"/>
          <w:b/>
          <w:i/>
          <w:sz w:val="24"/>
          <w:szCs w:val="24"/>
        </w:rPr>
        <w:t>Procedimiento</w:t>
      </w:r>
      <w:r w:rsidRPr="001A21E5">
        <w:rPr>
          <w:rFonts w:ascii="Times New Roman" w:eastAsia="Times New Roman" w:hAnsi="Times New Roman" w:cs="Times New Roman"/>
          <w:b/>
          <w:i/>
          <w:spacing w:val="-20"/>
          <w:sz w:val="24"/>
          <w:szCs w:val="24"/>
        </w:rPr>
        <w:t xml:space="preserve"> </w:t>
      </w:r>
      <w:r w:rsidRPr="001A21E5">
        <w:rPr>
          <w:rFonts w:ascii="Times New Roman" w:eastAsia="Times New Roman" w:hAnsi="Times New Roman" w:cs="Times New Roman"/>
          <w:b/>
          <w:i/>
          <w:sz w:val="24"/>
          <w:szCs w:val="24"/>
        </w:rPr>
        <w:t>de</w:t>
      </w:r>
      <w:r w:rsidRPr="001A21E5">
        <w:rPr>
          <w:rFonts w:ascii="Times New Roman" w:eastAsia="Times New Roman" w:hAnsi="Times New Roman" w:cs="Times New Roman"/>
          <w:b/>
          <w:i/>
          <w:spacing w:val="-14"/>
          <w:sz w:val="24"/>
          <w:szCs w:val="24"/>
        </w:rPr>
        <w:t xml:space="preserve"> </w:t>
      </w:r>
      <w:r w:rsidRPr="001A21E5">
        <w:rPr>
          <w:rFonts w:ascii="Times New Roman" w:eastAsia="Times New Roman" w:hAnsi="Times New Roman" w:cs="Times New Roman"/>
          <w:b/>
          <w:i/>
          <w:sz w:val="24"/>
          <w:szCs w:val="24"/>
        </w:rPr>
        <w:t>Revisi</w:t>
      </w:r>
      <w:r w:rsidRPr="001A21E5">
        <w:rPr>
          <w:rFonts w:ascii="Times New Roman" w:eastAsia="Times New Roman" w:hAnsi="Times New Roman" w:cs="Times New Roman"/>
          <w:b/>
          <w:i/>
          <w:spacing w:val="-1"/>
          <w:sz w:val="24"/>
          <w:szCs w:val="24"/>
        </w:rPr>
        <w:t>ó</w:t>
      </w:r>
      <w:r w:rsidRPr="001A21E5">
        <w:rPr>
          <w:rFonts w:ascii="Times New Roman" w:eastAsia="Times New Roman" w:hAnsi="Times New Roman" w:cs="Times New Roman"/>
          <w:b/>
          <w:i/>
          <w:sz w:val="24"/>
          <w:szCs w:val="24"/>
        </w:rPr>
        <w:t>n</w:t>
      </w:r>
      <w:r w:rsidRPr="00DE0E53">
        <w:rPr>
          <w:rFonts w:ascii="Times New Roman" w:hAnsi="Times New Roman"/>
          <w:b/>
          <w:sz w:val="24"/>
        </w:rPr>
        <w:t>)</w:t>
      </w:r>
      <w:r w:rsidRPr="001A21E5">
        <w:rPr>
          <w:rFonts w:ascii="Times New Roman" w:eastAsia="Times New Roman" w:hAnsi="Times New Roman" w:cs="Times New Roman"/>
          <w:i/>
          <w:sz w:val="24"/>
          <w:szCs w:val="24"/>
        </w:rPr>
        <w:t>,</w:t>
      </w:r>
      <w:r w:rsidRPr="001A21E5">
        <w:rPr>
          <w:rFonts w:ascii="Times New Roman" w:eastAsia="Times New Roman" w:hAnsi="Times New Roman" w:cs="Times New Roman"/>
          <w:i/>
          <w:spacing w:val="2"/>
          <w:sz w:val="24"/>
          <w:szCs w:val="24"/>
        </w:rPr>
        <w:t xml:space="preserve"> </w:t>
      </w:r>
      <w:r w:rsidRPr="001A21E5">
        <w:rPr>
          <w:rFonts w:ascii="Times New Roman" w:eastAsia="Times New Roman" w:hAnsi="Times New Roman" w:cs="Times New Roman"/>
          <w:sz w:val="24"/>
          <w:szCs w:val="24"/>
        </w:rPr>
        <w:t>y deberá</w:t>
      </w:r>
      <w:r w:rsidRPr="001A21E5">
        <w:rPr>
          <w:rFonts w:ascii="Times New Roman" w:eastAsia="Times New Roman" w:hAnsi="Times New Roman" w:cs="Times New Roman"/>
          <w:spacing w:val="38"/>
          <w:sz w:val="24"/>
          <w:szCs w:val="24"/>
        </w:rPr>
        <w:t xml:space="preserve"> </w:t>
      </w:r>
      <w:r w:rsidRPr="001A21E5">
        <w:rPr>
          <w:rFonts w:ascii="Times New Roman" w:eastAsia="Times New Roman" w:hAnsi="Times New Roman" w:cs="Times New Roman"/>
          <w:sz w:val="24"/>
          <w:szCs w:val="24"/>
        </w:rPr>
        <w:t>incluir como mínimo:</w:t>
      </w:r>
    </w:p>
    <w:p w14:paraId="7C082D3F" w14:textId="0AEBB219"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 xml:space="preserve">Descripción de los alcances del Desarrollador respecto al Servicio, así como sus excepciones; de las cuales se deberán indicar las que pretenden sean consideradas como </w:t>
      </w:r>
      <w:r w:rsidR="00694692">
        <w:rPr>
          <w:rFonts w:ascii="Times New Roman" w:eastAsia="Times New Roman" w:hAnsi="Times New Roman" w:cs="Times New Roman"/>
          <w:sz w:val="24"/>
          <w:szCs w:val="24"/>
        </w:rPr>
        <w:t>s</w:t>
      </w:r>
      <w:r w:rsidR="00694692" w:rsidRPr="001A21E5">
        <w:rPr>
          <w:rFonts w:ascii="Times New Roman" w:eastAsia="Times New Roman" w:hAnsi="Times New Roman" w:cs="Times New Roman"/>
          <w:sz w:val="24"/>
          <w:szCs w:val="24"/>
        </w:rPr>
        <w:t xml:space="preserve">olicitudes </w:t>
      </w:r>
      <w:r w:rsidRPr="001A21E5">
        <w:rPr>
          <w:rFonts w:ascii="Times New Roman" w:eastAsia="Times New Roman" w:hAnsi="Times New Roman" w:cs="Times New Roman"/>
          <w:sz w:val="24"/>
          <w:szCs w:val="24"/>
        </w:rPr>
        <w:t xml:space="preserve">de </w:t>
      </w:r>
      <w:r w:rsidR="00694692">
        <w:rPr>
          <w:rFonts w:ascii="Times New Roman" w:eastAsia="Times New Roman" w:hAnsi="Times New Roman" w:cs="Times New Roman"/>
          <w:sz w:val="24"/>
          <w:szCs w:val="24"/>
        </w:rPr>
        <w:t>a</w:t>
      </w:r>
      <w:r w:rsidR="00694692" w:rsidRPr="001A21E5">
        <w:rPr>
          <w:rFonts w:ascii="Times New Roman" w:eastAsia="Times New Roman" w:hAnsi="Times New Roman" w:cs="Times New Roman"/>
          <w:sz w:val="24"/>
          <w:szCs w:val="24"/>
        </w:rPr>
        <w:t>poyo</w:t>
      </w:r>
      <w:r w:rsidRPr="001A21E5">
        <w:rPr>
          <w:rFonts w:ascii="Times New Roman" w:eastAsia="Times New Roman" w:hAnsi="Times New Roman" w:cs="Times New Roman"/>
          <w:sz w:val="24"/>
          <w:szCs w:val="24"/>
        </w:rPr>
        <w:t>. Todo lo anterior conforme a los términos del Contrato y sus Anexos.</w:t>
      </w:r>
    </w:p>
    <w:p w14:paraId="60BCCB36" w14:textId="77777777"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Políticas del Servicio.</w:t>
      </w:r>
    </w:p>
    <w:p w14:paraId="45CCC43D" w14:textId="77777777"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Identificación e interacción de procesos (mapas de procesos).</w:t>
      </w:r>
    </w:p>
    <w:p w14:paraId="5B912808" w14:textId="0F1C112C"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Descripción de procedimientos del Servicio de acuerdo a las actividades involucradas en la prestación del mismo; respecto a l</w:t>
      </w:r>
      <w:r w:rsidR="006C784E">
        <w:rPr>
          <w:rFonts w:ascii="Times New Roman" w:eastAsia="Times New Roman" w:hAnsi="Times New Roman" w:cs="Times New Roman"/>
          <w:sz w:val="24"/>
          <w:szCs w:val="24"/>
        </w:rPr>
        <w:t>a</w:t>
      </w:r>
      <w:r w:rsidRPr="001A21E5">
        <w:rPr>
          <w:rFonts w:ascii="Times New Roman" w:eastAsia="Times New Roman" w:hAnsi="Times New Roman" w:cs="Times New Roman"/>
          <w:sz w:val="24"/>
          <w:szCs w:val="24"/>
        </w:rPr>
        <w:t>s cuales se deberá indicar:</w:t>
      </w:r>
    </w:p>
    <w:p w14:paraId="6AB9ACDF" w14:textId="42CB7F47" w:rsidR="00773D68" w:rsidRPr="001A21E5" w:rsidRDefault="00773D68" w:rsidP="00DE0E53">
      <w:pPr>
        <w:numPr>
          <w:ilvl w:val="0"/>
          <w:numId w:val="7"/>
        </w:numPr>
        <w:spacing w:before="60" w:after="120" w:line="276" w:lineRule="auto"/>
        <w:ind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Personal y/o responsables del Servicio (estructura organizacional</w:t>
      </w:r>
      <w:r w:rsidRPr="00FD3EAC">
        <w:rPr>
          <w:rFonts w:ascii="Times New Roman" w:eastAsia="Times New Roman" w:hAnsi="Times New Roman" w:cs="Times New Roman"/>
          <w:sz w:val="24"/>
          <w:szCs w:val="24"/>
        </w:rPr>
        <w:t>)</w:t>
      </w:r>
      <w:r w:rsidR="00E715A2">
        <w:rPr>
          <w:rFonts w:ascii="Times New Roman" w:eastAsia="Times New Roman" w:hAnsi="Times New Roman" w:cs="Times New Roman"/>
          <w:sz w:val="24"/>
          <w:szCs w:val="24"/>
        </w:rPr>
        <w:t>.</w:t>
      </w:r>
    </w:p>
    <w:p w14:paraId="7029CB6A" w14:textId="77777777" w:rsidR="00773D68" w:rsidRPr="001A21E5" w:rsidRDefault="00773D68" w:rsidP="00DE0E53">
      <w:pPr>
        <w:numPr>
          <w:ilvl w:val="0"/>
          <w:numId w:val="7"/>
        </w:numPr>
        <w:spacing w:before="60" w:after="120" w:line="276" w:lineRule="auto"/>
        <w:ind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Los insumos involucrados en cada procedimiento</w:t>
      </w:r>
      <w:r w:rsidR="00E715A2">
        <w:rPr>
          <w:rFonts w:ascii="Times New Roman" w:eastAsia="Times New Roman" w:hAnsi="Times New Roman" w:cs="Times New Roman"/>
          <w:sz w:val="24"/>
          <w:szCs w:val="24"/>
        </w:rPr>
        <w:t>.</w:t>
      </w:r>
    </w:p>
    <w:p w14:paraId="0E6D8AA3" w14:textId="77777777" w:rsidR="00773D68" w:rsidRPr="001A21E5" w:rsidRDefault="00773D68" w:rsidP="00DE0E53">
      <w:pPr>
        <w:numPr>
          <w:ilvl w:val="0"/>
          <w:numId w:val="7"/>
        </w:numPr>
        <w:spacing w:before="60" w:after="120" w:line="276" w:lineRule="auto"/>
        <w:ind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Uniforme del personal del Servicio</w:t>
      </w:r>
      <w:r w:rsidR="00E715A2">
        <w:rPr>
          <w:rFonts w:ascii="Times New Roman" w:eastAsia="Times New Roman" w:hAnsi="Times New Roman" w:cs="Times New Roman"/>
          <w:sz w:val="24"/>
          <w:szCs w:val="24"/>
        </w:rPr>
        <w:t>.</w:t>
      </w:r>
    </w:p>
    <w:p w14:paraId="1B6C3CB3" w14:textId="37BBF8E4" w:rsidR="00773D68" w:rsidRPr="001A21E5" w:rsidRDefault="00773D68" w:rsidP="00DE0E53">
      <w:pPr>
        <w:numPr>
          <w:ilvl w:val="0"/>
          <w:numId w:val="7"/>
        </w:numPr>
        <w:spacing w:before="60" w:after="120" w:line="276" w:lineRule="auto"/>
        <w:ind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Herramienta y equipo</w:t>
      </w:r>
      <w:r w:rsidR="00694692" w:rsidRPr="001A21E5">
        <w:rPr>
          <w:rFonts w:ascii="Times New Roman" w:eastAsia="Times New Roman" w:hAnsi="Times New Roman" w:cs="Times New Roman"/>
          <w:sz w:val="24"/>
          <w:szCs w:val="24"/>
        </w:rPr>
        <w:t xml:space="preserve"> </w:t>
      </w:r>
      <w:r w:rsidRPr="001A21E5">
        <w:rPr>
          <w:rFonts w:ascii="Times New Roman" w:eastAsia="Times New Roman" w:hAnsi="Times New Roman" w:cs="Times New Roman"/>
          <w:sz w:val="24"/>
          <w:szCs w:val="24"/>
        </w:rPr>
        <w:t>a utilizarse por cada procedimiento</w:t>
      </w:r>
      <w:r w:rsidR="00E715A2">
        <w:rPr>
          <w:rFonts w:ascii="Times New Roman" w:eastAsia="Times New Roman" w:hAnsi="Times New Roman" w:cs="Times New Roman"/>
          <w:sz w:val="24"/>
          <w:szCs w:val="24"/>
        </w:rPr>
        <w:t>.</w:t>
      </w:r>
    </w:p>
    <w:p w14:paraId="22615C52" w14:textId="77777777" w:rsidR="00773D68" w:rsidRPr="001A21E5" w:rsidRDefault="00773D68" w:rsidP="00DE0E53">
      <w:pPr>
        <w:numPr>
          <w:ilvl w:val="0"/>
          <w:numId w:val="7"/>
        </w:numPr>
        <w:spacing w:before="60" w:after="120" w:line="276" w:lineRule="auto"/>
        <w:ind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Descripción de los procedimientos indicando la actividad, el responsable de llevar a cabo dicha actividad, y la descripción de la misma.</w:t>
      </w:r>
    </w:p>
    <w:p w14:paraId="0C1F7F99" w14:textId="6096E392"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 xml:space="preserve">Rutinas del Servicio, las cuales se </w:t>
      </w:r>
      <w:r w:rsidR="0018118D">
        <w:rPr>
          <w:rFonts w:ascii="Times New Roman" w:eastAsia="Times New Roman" w:hAnsi="Times New Roman" w:cs="Times New Roman"/>
          <w:sz w:val="24"/>
          <w:szCs w:val="24"/>
        </w:rPr>
        <w:t>incluirán</w:t>
      </w:r>
      <w:r w:rsidR="0018118D" w:rsidRPr="001A21E5">
        <w:rPr>
          <w:rFonts w:ascii="Times New Roman" w:eastAsia="Times New Roman" w:hAnsi="Times New Roman" w:cs="Times New Roman"/>
          <w:sz w:val="24"/>
          <w:szCs w:val="24"/>
        </w:rPr>
        <w:t xml:space="preserve"> </w:t>
      </w:r>
      <w:r w:rsidRPr="001A21E5">
        <w:rPr>
          <w:rFonts w:ascii="Times New Roman" w:eastAsia="Times New Roman" w:hAnsi="Times New Roman" w:cs="Times New Roman"/>
          <w:sz w:val="24"/>
          <w:szCs w:val="24"/>
        </w:rPr>
        <w:t>entre otros: rutinas de medición y registro de consumos, rutinas de inspección de instalaciones, etc.</w:t>
      </w:r>
    </w:p>
    <w:p w14:paraId="2F6EC0D6" w14:textId="77777777"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Formatos de control de rutinas y de procesos.</w:t>
      </w:r>
    </w:p>
    <w:p w14:paraId="46E8AAAF" w14:textId="77777777"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Interacción con otros Servicios (mantenimiento, jardinería, vigilancia, entre otros que complementen o interactúen con el Servicio).</w:t>
      </w:r>
    </w:p>
    <w:p w14:paraId="66E8C65A" w14:textId="77777777"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Planes de contingencia; en las cuales deberá especificar:</w:t>
      </w:r>
    </w:p>
    <w:p w14:paraId="0B0E4F2D" w14:textId="17A5485C" w:rsidR="00773D68" w:rsidRPr="001A21E5" w:rsidRDefault="00773D68" w:rsidP="00DE0E53">
      <w:pPr>
        <w:numPr>
          <w:ilvl w:val="0"/>
          <w:numId w:val="8"/>
        </w:numPr>
        <w:spacing w:before="60" w:after="120" w:line="276" w:lineRule="auto"/>
        <w:ind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Tipo de incidencia (recurso humano, falla de suministro, etc.)</w:t>
      </w:r>
      <w:r w:rsidR="00DB2C36">
        <w:rPr>
          <w:rFonts w:ascii="Times New Roman" w:eastAsia="Times New Roman" w:hAnsi="Times New Roman" w:cs="Times New Roman"/>
          <w:sz w:val="24"/>
          <w:szCs w:val="24"/>
        </w:rPr>
        <w:t>.</w:t>
      </w:r>
    </w:p>
    <w:p w14:paraId="3F003B14" w14:textId="77777777" w:rsidR="00773D68" w:rsidRPr="001A21E5" w:rsidRDefault="00773D68" w:rsidP="00DE0E53">
      <w:pPr>
        <w:numPr>
          <w:ilvl w:val="0"/>
          <w:numId w:val="8"/>
        </w:numPr>
        <w:spacing w:before="60" w:after="120" w:line="276" w:lineRule="auto"/>
        <w:ind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Descripción de la incidencia</w:t>
      </w:r>
      <w:r w:rsidR="00DB2C36">
        <w:rPr>
          <w:rFonts w:ascii="Times New Roman" w:eastAsia="Times New Roman" w:hAnsi="Times New Roman" w:cs="Times New Roman"/>
          <w:sz w:val="24"/>
          <w:szCs w:val="24"/>
        </w:rPr>
        <w:t>.</w:t>
      </w:r>
    </w:p>
    <w:p w14:paraId="06E73DEB" w14:textId="77777777" w:rsidR="00773D68" w:rsidRPr="001A21E5" w:rsidRDefault="00773D68" w:rsidP="00DE0E53">
      <w:pPr>
        <w:numPr>
          <w:ilvl w:val="0"/>
          <w:numId w:val="8"/>
        </w:numPr>
        <w:spacing w:before="60" w:after="120" w:line="276" w:lineRule="auto"/>
        <w:ind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lastRenderedPageBreak/>
        <w:t>Respuesta a implementarse para cada incidencia</w:t>
      </w:r>
      <w:r w:rsidR="00174460">
        <w:rPr>
          <w:rFonts w:ascii="Times New Roman" w:eastAsia="Times New Roman" w:hAnsi="Times New Roman" w:cs="Times New Roman"/>
          <w:sz w:val="24"/>
          <w:szCs w:val="24"/>
        </w:rPr>
        <w:t>.</w:t>
      </w:r>
    </w:p>
    <w:p w14:paraId="703F1711" w14:textId="77777777"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Calendario anual de actividades del Servicio</w:t>
      </w:r>
      <w:r w:rsidR="00DB2C36">
        <w:rPr>
          <w:rFonts w:ascii="Times New Roman" w:eastAsia="Times New Roman" w:hAnsi="Times New Roman" w:cs="Times New Roman"/>
          <w:sz w:val="24"/>
          <w:szCs w:val="24"/>
        </w:rPr>
        <w:t>.</w:t>
      </w:r>
    </w:p>
    <w:p w14:paraId="3F64D7F1" w14:textId="77777777" w:rsidR="00773D68" w:rsidRPr="001A21E5" w:rsidRDefault="00773D68" w:rsidP="00DE0E53">
      <w:pPr>
        <w:numPr>
          <w:ilvl w:val="0"/>
          <w:numId w:val="4"/>
        </w:numPr>
        <w:spacing w:before="60" w:after="120" w:line="276" w:lineRule="auto"/>
        <w:ind w:left="1599" w:right="164" w:hanging="323"/>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Indicadores de desempeño y mejora del Servicio.</w:t>
      </w:r>
    </w:p>
    <w:p w14:paraId="1ABD20A1" w14:textId="77777777" w:rsidR="00773D68" w:rsidRPr="001A21E5" w:rsidRDefault="00773D68" w:rsidP="00DE0E53">
      <w:pPr>
        <w:numPr>
          <w:ilvl w:val="1"/>
          <w:numId w:val="1"/>
        </w:numPr>
        <w:spacing w:before="60" w:after="120" w:line="276" w:lineRule="auto"/>
        <w:ind w:left="788" w:hanging="431"/>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La información contenida en el Manual de Operaciones no podrá contravenir los términos y obligaciones del Desarrollador ni limitar los derechos del Instituto conforme a lo indicado en el Contrato y sus Anexos.</w:t>
      </w:r>
    </w:p>
    <w:p w14:paraId="64997F6D" w14:textId="25B1E5B5" w:rsidR="00773D68" w:rsidRPr="00DE0E53" w:rsidRDefault="00773D68" w:rsidP="00DE0E53">
      <w:pPr>
        <w:pStyle w:val="Prrafodelista"/>
        <w:numPr>
          <w:ilvl w:val="1"/>
          <w:numId w:val="1"/>
        </w:numPr>
        <w:spacing w:before="60" w:after="120" w:line="276" w:lineRule="auto"/>
        <w:ind w:left="788"/>
        <w:jc w:val="both"/>
      </w:pPr>
      <w:r w:rsidRPr="00DE0E53">
        <w:t xml:space="preserve">El Manual de </w:t>
      </w:r>
      <w:r w:rsidR="0018118D" w:rsidRPr="0095786B">
        <w:t>Operación</w:t>
      </w:r>
      <w:r w:rsidR="0018118D" w:rsidRPr="00F06A9C">
        <w:t xml:space="preserve"> </w:t>
      </w:r>
      <w:r w:rsidR="0018118D" w:rsidRPr="0018118D">
        <w:rPr>
          <w:lang w:eastAsia="en-US"/>
        </w:rPr>
        <w:t>cual deberá quedar clasificado como Proceder Sujeto</w:t>
      </w:r>
      <w:r w:rsidR="0018118D" w:rsidRPr="00DE0E53">
        <w:t xml:space="preserve"> a </w:t>
      </w:r>
      <w:r w:rsidR="0018118D" w:rsidRPr="0018118D">
        <w:rPr>
          <w:lang w:eastAsia="en-US"/>
        </w:rPr>
        <w:t xml:space="preserve">Modificación </w:t>
      </w:r>
      <w:r w:rsidR="0018118D" w:rsidRPr="00DE0E53">
        <w:t xml:space="preserve">o </w:t>
      </w:r>
      <w:r w:rsidR="0018118D" w:rsidRPr="0018118D">
        <w:rPr>
          <w:lang w:eastAsia="en-US"/>
        </w:rPr>
        <w:t>Sin Comentarios</w:t>
      </w:r>
      <w:r w:rsidR="0018118D" w:rsidRPr="00DE0E53">
        <w:t xml:space="preserve"> en términos del </w:t>
      </w:r>
      <w:r w:rsidR="0018118D" w:rsidRPr="00B745CD">
        <w:rPr>
          <w:b/>
          <w:lang w:eastAsia="en-US"/>
        </w:rPr>
        <w:t>Anexo 5 (</w:t>
      </w:r>
      <w:r w:rsidR="0018118D" w:rsidRPr="00B745CD">
        <w:rPr>
          <w:b/>
          <w:i/>
          <w:lang w:eastAsia="en-US"/>
        </w:rPr>
        <w:t>Procedimiento de Revisión</w:t>
      </w:r>
      <w:r w:rsidR="0018118D" w:rsidRPr="00B745CD">
        <w:rPr>
          <w:b/>
          <w:lang w:eastAsia="en-US"/>
        </w:rPr>
        <w:t>)</w:t>
      </w:r>
      <w:r w:rsidR="0018118D">
        <w:rPr>
          <w:lang w:eastAsia="en-US"/>
        </w:rPr>
        <w:t>.</w:t>
      </w:r>
    </w:p>
    <w:p w14:paraId="6D33CAA1" w14:textId="77777777" w:rsidR="009C79FB" w:rsidRDefault="009C79FB" w:rsidP="009C79FB">
      <w:pPr>
        <w:pStyle w:val="Prrafodelista"/>
        <w:spacing w:before="60" w:after="120" w:line="276" w:lineRule="auto"/>
        <w:ind w:left="0"/>
        <w:contextualSpacing w:val="0"/>
        <w:jc w:val="both"/>
        <w:rPr>
          <w:b/>
          <w:lang w:eastAsia="en-US"/>
        </w:rPr>
      </w:pPr>
    </w:p>
    <w:p w14:paraId="67FE7DF0" w14:textId="64E62C06" w:rsidR="009C79FB" w:rsidRDefault="009C79FB" w:rsidP="009C79FB">
      <w:pPr>
        <w:pStyle w:val="Prrafodelista"/>
        <w:numPr>
          <w:ilvl w:val="0"/>
          <w:numId w:val="1"/>
        </w:numPr>
        <w:spacing w:before="60" w:after="120" w:line="276" w:lineRule="auto"/>
        <w:ind w:left="0"/>
        <w:contextualSpacing w:val="0"/>
        <w:jc w:val="both"/>
        <w:rPr>
          <w:b/>
          <w:lang w:eastAsia="en-US"/>
        </w:rPr>
      </w:pPr>
      <w:r w:rsidRPr="009C79FB">
        <w:rPr>
          <w:b/>
          <w:lang w:eastAsia="en-US"/>
        </w:rPr>
        <w:t>DEFINICIONES</w:t>
      </w:r>
    </w:p>
    <w:p w14:paraId="2E80E5F1" w14:textId="77777777" w:rsidR="009C79FB" w:rsidRPr="009C79FB" w:rsidRDefault="009C79FB" w:rsidP="009C79FB">
      <w:pPr>
        <w:pStyle w:val="Prrafodelista"/>
        <w:spacing w:before="60" w:after="120" w:line="276" w:lineRule="auto"/>
        <w:ind w:left="360"/>
        <w:contextualSpacing w:val="0"/>
        <w:jc w:val="both"/>
        <w:rPr>
          <w:b/>
          <w:lang w:eastAsia="en-US"/>
        </w:rPr>
      </w:pPr>
    </w:p>
    <w:p w14:paraId="50F66699" w14:textId="4AC0F832" w:rsidR="00773D68" w:rsidRPr="001A21E5" w:rsidRDefault="00773D68" w:rsidP="009C79FB">
      <w:pPr>
        <w:numPr>
          <w:ilvl w:val="1"/>
          <w:numId w:val="1"/>
        </w:numPr>
        <w:spacing w:before="60" w:after="120" w:line="276" w:lineRule="auto"/>
        <w:ind w:left="789"/>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Cualquier referencia en este documento a "Estándares Específicos" se referirá a los Estándares Específicos relacionados con la Administración de los Servicios Generales y Servicios Públicos (incluyendo los Apéndices contenidos en el presente documento).</w:t>
      </w:r>
    </w:p>
    <w:p w14:paraId="17CAD38D" w14:textId="02982766" w:rsidR="00773D68" w:rsidRPr="001A21E5" w:rsidRDefault="00773D68" w:rsidP="00DE0E53">
      <w:pPr>
        <w:numPr>
          <w:ilvl w:val="1"/>
          <w:numId w:val="1"/>
        </w:numPr>
        <w:spacing w:before="60" w:after="120" w:line="276" w:lineRule="auto"/>
        <w:ind w:left="788" w:hanging="431"/>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 xml:space="preserve">En lo que no se contraponga con el presente documento, los conceptos definidos en los Estándares Generales y los términos con mayúscula inicial descritos en el </w:t>
      </w:r>
      <w:r w:rsidRPr="001A21E5">
        <w:rPr>
          <w:rFonts w:ascii="Times New Roman" w:eastAsia="Times New Roman" w:hAnsi="Times New Roman" w:cs="Times New Roman"/>
          <w:b/>
          <w:sz w:val="24"/>
          <w:szCs w:val="24"/>
        </w:rPr>
        <w:t xml:space="preserve">Anexo 1 </w:t>
      </w:r>
      <w:r w:rsidRPr="00DE0E53">
        <w:rPr>
          <w:rFonts w:ascii="Times New Roman" w:hAnsi="Times New Roman"/>
          <w:b/>
          <w:sz w:val="24"/>
        </w:rPr>
        <w:t>(</w:t>
      </w:r>
      <w:r w:rsidRPr="001A21E5">
        <w:rPr>
          <w:rFonts w:ascii="Times New Roman" w:eastAsia="Times New Roman" w:hAnsi="Times New Roman" w:cs="Times New Roman"/>
          <w:b/>
          <w:i/>
          <w:sz w:val="24"/>
          <w:szCs w:val="24"/>
        </w:rPr>
        <w:t>Definiciones</w:t>
      </w:r>
      <w:r w:rsidRPr="001A21E5">
        <w:rPr>
          <w:rFonts w:ascii="Times New Roman" w:eastAsia="Times New Roman" w:hAnsi="Times New Roman" w:cs="Times New Roman"/>
          <w:b/>
          <w:sz w:val="24"/>
          <w:szCs w:val="24"/>
        </w:rPr>
        <w:t>)</w:t>
      </w:r>
      <w:r w:rsidRPr="00DE0E53">
        <w:rPr>
          <w:rFonts w:ascii="Times New Roman" w:hAnsi="Times New Roman"/>
          <w:sz w:val="24"/>
        </w:rPr>
        <w:t>,</w:t>
      </w:r>
      <w:r w:rsidRPr="001A21E5">
        <w:rPr>
          <w:rFonts w:ascii="Times New Roman" w:eastAsia="Times New Roman" w:hAnsi="Times New Roman" w:cs="Times New Roman"/>
          <w:b/>
          <w:sz w:val="24"/>
          <w:szCs w:val="24"/>
        </w:rPr>
        <w:t xml:space="preserve"> Anexo 4 (</w:t>
      </w:r>
      <w:r w:rsidRPr="001A21E5">
        <w:rPr>
          <w:rFonts w:ascii="Times New Roman" w:eastAsia="Times New Roman" w:hAnsi="Times New Roman" w:cs="Times New Roman"/>
          <w:b/>
          <w:i/>
          <w:sz w:val="24"/>
          <w:szCs w:val="24"/>
        </w:rPr>
        <w:t>Mecanismo de Pagos</w:t>
      </w:r>
      <w:r w:rsidRPr="001A21E5">
        <w:rPr>
          <w:rFonts w:ascii="Times New Roman" w:eastAsia="Times New Roman" w:hAnsi="Times New Roman" w:cs="Times New Roman"/>
          <w:b/>
          <w:sz w:val="24"/>
          <w:szCs w:val="24"/>
        </w:rPr>
        <w:t>)</w:t>
      </w:r>
      <w:r w:rsidRPr="00DE0E53">
        <w:rPr>
          <w:rFonts w:ascii="Times New Roman" w:hAnsi="Times New Roman"/>
          <w:sz w:val="24"/>
        </w:rPr>
        <w:t xml:space="preserve"> y</w:t>
      </w:r>
      <w:r w:rsidRPr="001A21E5">
        <w:rPr>
          <w:rFonts w:ascii="Times New Roman" w:eastAsia="Times New Roman" w:hAnsi="Times New Roman" w:cs="Times New Roman"/>
          <w:b/>
          <w:sz w:val="24"/>
          <w:szCs w:val="24"/>
        </w:rPr>
        <w:t xml:space="preserve"> Anexo 10 (</w:t>
      </w:r>
      <w:r w:rsidRPr="001A21E5">
        <w:rPr>
          <w:rFonts w:ascii="Times New Roman" w:eastAsia="Times New Roman" w:hAnsi="Times New Roman" w:cs="Times New Roman"/>
          <w:b/>
          <w:i/>
          <w:sz w:val="24"/>
          <w:szCs w:val="24"/>
        </w:rPr>
        <w:t>Requerimientos de Servicios</w:t>
      </w:r>
      <w:r w:rsidRPr="001A21E5">
        <w:rPr>
          <w:rFonts w:ascii="Times New Roman" w:eastAsia="Times New Roman" w:hAnsi="Times New Roman" w:cs="Times New Roman"/>
          <w:b/>
          <w:sz w:val="24"/>
          <w:szCs w:val="24"/>
        </w:rPr>
        <w:t>)</w:t>
      </w:r>
      <w:r w:rsidRPr="001A21E5">
        <w:rPr>
          <w:rFonts w:ascii="Times New Roman" w:eastAsia="Times New Roman" w:hAnsi="Times New Roman" w:cs="Times New Roman"/>
          <w:sz w:val="24"/>
          <w:szCs w:val="24"/>
        </w:rPr>
        <w:t xml:space="preserve"> serán aplicables en este documento.</w:t>
      </w:r>
    </w:p>
    <w:p w14:paraId="5B228523" w14:textId="222C1ADF" w:rsidR="00773D68" w:rsidRPr="00315FE7" w:rsidRDefault="00773D68" w:rsidP="00DE0E53">
      <w:pPr>
        <w:numPr>
          <w:ilvl w:val="1"/>
          <w:numId w:val="1"/>
        </w:numPr>
        <w:spacing w:before="60" w:after="120" w:line="276" w:lineRule="auto"/>
        <w:ind w:left="788" w:hanging="431"/>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 xml:space="preserve">Para los Estándares Específicos contenidos en el presente documento, las siguientes palabras y frases tendrán el significado que a continuación se establece, en lo que no se contraponga lo dispuesto en el </w:t>
      </w:r>
      <w:r w:rsidRPr="001A21E5">
        <w:rPr>
          <w:rFonts w:ascii="Times New Roman" w:eastAsia="Times New Roman" w:hAnsi="Times New Roman" w:cs="Times New Roman"/>
          <w:b/>
          <w:sz w:val="24"/>
          <w:szCs w:val="24"/>
        </w:rPr>
        <w:t>Anexo 1 (</w:t>
      </w:r>
      <w:r w:rsidRPr="001A21E5">
        <w:rPr>
          <w:rFonts w:ascii="Times New Roman" w:eastAsia="Times New Roman" w:hAnsi="Times New Roman" w:cs="Times New Roman"/>
          <w:b/>
          <w:i/>
          <w:sz w:val="24"/>
          <w:szCs w:val="24"/>
        </w:rPr>
        <w:t>Definiciones</w:t>
      </w:r>
      <w:r w:rsidRPr="001A21E5">
        <w:rPr>
          <w:rFonts w:ascii="Times New Roman" w:eastAsia="Times New Roman" w:hAnsi="Times New Roman" w:cs="Times New Roman"/>
          <w:b/>
          <w:sz w:val="24"/>
          <w:szCs w:val="24"/>
        </w:rPr>
        <w:t>)</w:t>
      </w:r>
      <w:r w:rsidRPr="00DE0E53">
        <w:rPr>
          <w:rFonts w:ascii="Times New Roman" w:hAnsi="Times New Roman"/>
          <w:sz w:val="24"/>
        </w:rPr>
        <w:t>:</w:t>
      </w:r>
    </w:p>
    <w:p w14:paraId="565A8367" w14:textId="77777777" w:rsidR="00315FE7" w:rsidRPr="00DE0E53" w:rsidRDefault="00315FE7" w:rsidP="00DE0E53">
      <w:pPr>
        <w:spacing w:before="60" w:after="120" w:line="276" w:lineRule="auto"/>
        <w:jc w:val="both"/>
        <w:rPr>
          <w:rFonts w:ascii="Times New Roman" w:hAnsi="Times New Roman"/>
          <w:sz w:val="24"/>
        </w:rPr>
      </w:pPr>
    </w:p>
    <w:tbl>
      <w:tblPr>
        <w:tblStyle w:val="Tablaconcuadrcula"/>
        <w:tblW w:w="8340" w:type="dxa"/>
        <w:jc w:val="center"/>
        <w:tblLayout w:type="fixed"/>
        <w:tblLook w:val="04A0" w:firstRow="1" w:lastRow="0" w:firstColumn="1" w:lastColumn="0" w:noHBand="0" w:noVBand="1"/>
      </w:tblPr>
      <w:tblGrid>
        <w:gridCol w:w="2281"/>
        <w:gridCol w:w="6059"/>
      </w:tblGrid>
      <w:tr w:rsidR="00315FE7" w:rsidRPr="001A21E5" w14:paraId="424A5154" w14:textId="77777777" w:rsidTr="00DE0E53">
        <w:trPr>
          <w:trHeight w:val="980"/>
          <w:jc w:val="center"/>
        </w:trPr>
        <w:tc>
          <w:tcPr>
            <w:tcW w:w="2281" w:type="dxa"/>
            <w:vAlign w:val="center"/>
          </w:tcPr>
          <w:p w14:paraId="696FF1A3" w14:textId="1DAB2E23" w:rsidR="00315FE7" w:rsidRPr="00DE0E53" w:rsidRDefault="00DB2C36" w:rsidP="00DE0E53">
            <w:pPr>
              <w:spacing w:before="60" w:after="120" w:line="276" w:lineRule="auto"/>
              <w:ind w:right="-58"/>
              <w:jc w:val="both"/>
              <w:rPr>
                <w:rFonts w:ascii="Times New Roman" w:hAnsi="Times New Roman"/>
                <w:sz w:val="24"/>
              </w:rPr>
            </w:pPr>
            <w:r>
              <w:rPr>
                <w:rFonts w:ascii="Times New Roman" w:hAnsi="Times New Roman"/>
                <w:sz w:val="24"/>
              </w:rPr>
              <w:t>“</w:t>
            </w:r>
            <w:r w:rsidRPr="00DE0E53">
              <w:rPr>
                <w:rFonts w:ascii="Times New Roman" w:hAnsi="Times New Roman"/>
                <w:sz w:val="24"/>
              </w:rPr>
              <w:t>Energía</w:t>
            </w:r>
            <w:r>
              <w:rPr>
                <w:rFonts w:ascii="Times New Roman" w:hAnsi="Times New Roman"/>
                <w:sz w:val="24"/>
              </w:rPr>
              <w:t>”</w:t>
            </w:r>
          </w:p>
        </w:tc>
        <w:tc>
          <w:tcPr>
            <w:tcW w:w="6059" w:type="dxa"/>
            <w:vAlign w:val="center"/>
          </w:tcPr>
          <w:p w14:paraId="0695F7A6" w14:textId="431A259B" w:rsidR="00315FE7" w:rsidRPr="00DE0E53" w:rsidRDefault="00315FE7" w:rsidP="00DE0E53">
            <w:pPr>
              <w:spacing w:before="60" w:after="120" w:line="276" w:lineRule="auto"/>
              <w:jc w:val="both"/>
              <w:rPr>
                <w:rFonts w:ascii="Times New Roman" w:hAnsi="Times New Roman"/>
                <w:sz w:val="24"/>
              </w:rPr>
            </w:pPr>
            <w:r w:rsidRPr="00DE0E53">
              <w:rPr>
                <w:rFonts w:ascii="Times New Roman" w:hAnsi="Times New Roman"/>
                <w:sz w:val="24"/>
              </w:rPr>
              <w:t>Significa energía eléctrica en términos del Servicio Público</w:t>
            </w:r>
            <w:r w:rsidRPr="00DE0E53">
              <w:rPr>
                <w:rFonts w:ascii="Times New Roman" w:hAnsi="Times New Roman"/>
                <w:spacing w:val="16"/>
                <w:sz w:val="24"/>
              </w:rPr>
              <w:t xml:space="preserve"> </w:t>
            </w:r>
            <w:r w:rsidRPr="00DE0E53">
              <w:rPr>
                <w:rFonts w:ascii="Times New Roman" w:hAnsi="Times New Roman"/>
                <w:sz w:val="24"/>
              </w:rPr>
              <w:t>definido</w:t>
            </w:r>
            <w:r w:rsidRPr="00DE0E53">
              <w:rPr>
                <w:rFonts w:ascii="Times New Roman" w:hAnsi="Times New Roman"/>
                <w:spacing w:val="7"/>
                <w:sz w:val="24"/>
              </w:rPr>
              <w:t xml:space="preserve"> </w:t>
            </w:r>
            <w:r w:rsidRPr="00DE0E53">
              <w:rPr>
                <w:rFonts w:ascii="Times New Roman" w:hAnsi="Times New Roman"/>
                <w:sz w:val="24"/>
              </w:rPr>
              <w:t>en</w:t>
            </w:r>
            <w:r w:rsidRPr="00DE0E53">
              <w:rPr>
                <w:rFonts w:ascii="Times New Roman" w:hAnsi="Times New Roman"/>
                <w:spacing w:val="26"/>
                <w:sz w:val="24"/>
              </w:rPr>
              <w:t xml:space="preserve"> </w:t>
            </w:r>
            <w:r w:rsidRPr="00DE0E53">
              <w:rPr>
                <w:rFonts w:ascii="Times New Roman" w:hAnsi="Times New Roman"/>
                <w:sz w:val="24"/>
              </w:rPr>
              <w:t>el</w:t>
            </w:r>
            <w:r w:rsidRPr="00DE0E53">
              <w:rPr>
                <w:rFonts w:ascii="Times New Roman" w:hAnsi="Times New Roman"/>
                <w:spacing w:val="15"/>
                <w:sz w:val="24"/>
              </w:rPr>
              <w:t xml:space="preserve"> </w:t>
            </w:r>
            <w:r w:rsidRPr="00DE0E53">
              <w:rPr>
                <w:rFonts w:ascii="Times New Roman" w:hAnsi="Times New Roman"/>
                <w:b/>
                <w:sz w:val="24"/>
              </w:rPr>
              <w:t>Anexo</w:t>
            </w:r>
            <w:r w:rsidRPr="00DE0E53">
              <w:rPr>
                <w:rFonts w:ascii="Times New Roman" w:hAnsi="Times New Roman"/>
                <w:b/>
                <w:spacing w:val="43"/>
                <w:sz w:val="24"/>
              </w:rPr>
              <w:t xml:space="preserve"> </w:t>
            </w:r>
            <w:r w:rsidRPr="00DE0E53">
              <w:rPr>
                <w:rFonts w:ascii="Times New Roman" w:hAnsi="Times New Roman"/>
                <w:b/>
                <w:w w:val="125"/>
                <w:sz w:val="24"/>
              </w:rPr>
              <w:t xml:space="preserve">1 </w:t>
            </w:r>
            <w:r w:rsidRPr="00DE0E53">
              <w:rPr>
                <w:rFonts w:ascii="Times New Roman" w:hAnsi="Times New Roman"/>
                <w:b/>
                <w:sz w:val="24"/>
              </w:rPr>
              <w:t>(</w:t>
            </w:r>
            <w:r w:rsidRPr="00DE0E53">
              <w:rPr>
                <w:rFonts w:ascii="Times New Roman" w:hAnsi="Times New Roman"/>
                <w:b/>
                <w:i/>
                <w:sz w:val="24"/>
              </w:rPr>
              <w:t>Definiciones</w:t>
            </w:r>
            <w:r w:rsidRPr="00DE0E53">
              <w:rPr>
                <w:rFonts w:ascii="Times New Roman" w:hAnsi="Times New Roman"/>
                <w:b/>
                <w:sz w:val="24"/>
              </w:rPr>
              <w:t>)</w:t>
            </w:r>
            <w:r w:rsidRPr="00DE0E53">
              <w:rPr>
                <w:rFonts w:ascii="Times New Roman" w:hAnsi="Times New Roman"/>
                <w:i/>
                <w:spacing w:val="18"/>
                <w:sz w:val="24"/>
              </w:rPr>
              <w:t xml:space="preserve"> </w:t>
            </w:r>
            <w:r w:rsidRPr="00DE0E53">
              <w:rPr>
                <w:rFonts w:ascii="Times New Roman" w:hAnsi="Times New Roman"/>
                <w:sz w:val="24"/>
              </w:rPr>
              <w:t>así como</w:t>
            </w:r>
            <w:r w:rsidRPr="00DE0E53">
              <w:rPr>
                <w:rFonts w:ascii="Times New Roman" w:hAnsi="Times New Roman"/>
                <w:spacing w:val="7"/>
                <w:sz w:val="24"/>
              </w:rPr>
              <w:t xml:space="preserve"> </w:t>
            </w:r>
            <w:r w:rsidRPr="00DE0E53">
              <w:rPr>
                <w:rFonts w:ascii="Times New Roman" w:hAnsi="Times New Roman"/>
                <w:sz w:val="24"/>
              </w:rPr>
              <w:t>la Legislación aplicabl</w:t>
            </w:r>
            <w:r w:rsidRPr="00DE0E53">
              <w:rPr>
                <w:rFonts w:ascii="Times New Roman" w:hAnsi="Times New Roman"/>
                <w:spacing w:val="-1"/>
                <w:sz w:val="24"/>
              </w:rPr>
              <w:t>e</w:t>
            </w:r>
            <w:r w:rsidRPr="00DE0E53">
              <w:rPr>
                <w:rFonts w:ascii="Times New Roman" w:hAnsi="Times New Roman"/>
                <w:sz w:val="24"/>
              </w:rPr>
              <w:t>,</w:t>
            </w:r>
            <w:r w:rsidRPr="00DE0E53">
              <w:rPr>
                <w:rFonts w:ascii="Times New Roman" w:hAnsi="Times New Roman"/>
                <w:spacing w:val="2"/>
                <w:sz w:val="24"/>
              </w:rPr>
              <w:t xml:space="preserve"> </w:t>
            </w:r>
            <w:r w:rsidRPr="00DE0E53">
              <w:rPr>
                <w:rFonts w:ascii="Times New Roman" w:hAnsi="Times New Roman"/>
                <w:sz w:val="24"/>
              </w:rPr>
              <w:t>inc</w:t>
            </w:r>
            <w:r w:rsidRPr="00DE0E53">
              <w:rPr>
                <w:rFonts w:ascii="Times New Roman" w:hAnsi="Times New Roman"/>
                <w:spacing w:val="-1"/>
                <w:sz w:val="24"/>
              </w:rPr>
              <w:t>l</w:t>
            </w:r>
            <w:r w:rsidRPr="00DE0E53">
              <w:rPr>
                <w:rFonts w:ascii="Times New Roman" w:hAnsi="Times New Roman"/>
                <w:sz w:val="24"/>
              </w:rPr>
              <w:t>uyendo de</w:t>
            </w:r>
            <w:r w:rsidRPr="00DE0E53">
              <w:rPr>
                <w:rFonts w:ascii="Times New Roman" w:hAnsi="Times New Roman"/>
                <w:spacing w:val="10"/>
                <w:sz w:val="24"/>
              </w:rPr>
              <w:t xml:space="preserve"> </w:t>
            </w:r>
            <w:r w:rsidRPr="00DE0E53">
              <w:rPr>
                <w:rFonts w:ascii="Times New Roman" w:hAnsi="Times New Roman"/>
                <w:sz w:val="24"/>
              </w:rPr>
              <w:t>manera</w:t>
            </w:r>
            <w:r w:rsidRPr="00DE0E53">
              <w:rPr>
                <w:rFonts w:ascii="Times New Roman" w:hAnsi="Times New Roman"/>
                <w:spacing w:val="12"/>
                <w:sz w:val="24"/>
              </w:rPr>
              <w:t xml:space="preserve"> </w:t>
            </w:r>
            <w:r w:rsidRPr="00DE0E53">
              <w:rPr>
                <w:rFonts w:ascii="Times New Roman" w:hAnsi="Times New Roman"/>
                <w:sz w:val="24"/>
              </w:rPr>
              <w:t>enunciat</w:t>
            </w:r>
            <w:r w:rsidRPr="00DE0E53">
              <w:rPr>
                <w:rFonts w:ascii="Times New Roman" w:hAnsi="Times New Roman"/>
                <w:spacing w:val="-1"/>
                <w:sz w:val="24"/>
              </w:rPr>
              <w:t>i</w:t>
            </w:r>
            <w:r w:rsidRPr="00DE0E53">
              <w:rPr>
                <w:rFonts w:ascii="Times New Roman" w:hAnsi="Times New Roman"/>
                <w:sz w:val="24"/>
              </w:rPr>
              <w:t>va más no</w:t>
            </w:r>
            <w:r w:rsidRPr="00DE0E53">
              <w:rPr>
                <w:rFonts w:ascii="Times New Roman" w:hAnsi="Times New Roman"/>
                <w:spacing w:val="15"/>
                <w:sz w:val="24"/>
              </w:rPr>
              <w:t xml:space="preserve"> </w:t>
            </w:r>
            <w:r w:rsidRPr="00DE0E53">
              <w:rPr>
                <w:rFonts w:ascii="Times New Roman" w:hAnsi="Times New Roman"/>
                <w:sz w:val="24"/>
              </w:rPr>
              <w:t>limitativ</w:t>
            </w:r>
            <w:r w:rsidRPr="00DE0E53">
              <w:rPr>
                <w:rFonts w:ascii="Times New Roman" w:hAnsi="Times New Roman"/>
                <w:spacing w:val="-1"/>
                <w:sz w:val="24"/>
              </w:rPr>
              <w:t>a</w:t>
            </w:r>
            <w:r w:rsidRPr="00DE0E53">
              <w:rPr>
                <w:rFonts w:ascii="Times New Roman" w:hAnsi="Times New Roman"/>
                <w:sz w:val="24"/>
              </w:rPr>
              <w:t>,</w:t>
            </w:r>
            <w:r w:rsidRPr="00DE0E53">
              <w:rPr>
                <w:rFonts w:ascii="Times New Roman" w:hAnsi="Times New Roman"/>
                <w:spacing w:val="-2"/>
                <w:sz w:val="24"/>
              </w:rPr>
              <w:t xml:space="preserve"> </w:t>
            </w:r>
            <w:r w:rsidRPr="00DE0E53">
              <w:rPr>
                <w:rFonts w:ascii="Times New Roman" w:hAnsi="Times New Roman"/>
                <w:sz w:val="24"/>
              </w:rPr>
              <w:t>la</w:t>
            </w:r>
            <w:r w:rsidRPr="00DE0E53">
              <w:rPr>
                <w:rFonts w:ascii="Times New Roman" w:hAnsi="Times New Roman"/>
                <w:spacing w:val="12"/>
                <w:sz w:val="24"/>
              </w:rPr>
              <w:t xml:space="preserve"> </w:t>
            </w:r>
            <w:r w:rsidRPr="00DE0E53">
              <w:rPr>
                <w:rFonts w:ascii="Times New Roman" w:hAnsi="Times New Roman"/>
                <w:sz w:val="24"/>
              </w:rPr>
              <w:t>Ley</w:t>
            </w:r>
            <w:r w:rsidRPr="00DE0E53">
              <w:rPr>
                <w:rFonts w:ascii="Times New Roman" w:hAnsi="Times New Roman"/>
                <w:spacing w:val="-2"/>
                <w:sz w:val="24"/>
              </w:rPr>
              <w:t xml:space="preserve"> </w:t>
            </w:r>
            <w:r w:rsidRPr="00DE0E53">
              <w:rPr>
                <w:rFonts w:ascii="Times New Roman" w:hAnsi="Times New Roman"/>
                <w:sz w:val="24"/>
              </w:rPr>
              <w:t>del</w:t>
            </w:r>
            <w:r w:rsidRPr="00DE0E53">
              <w:rPr>
                <w:rFonts w:ascii="Times New Roman" w:hAnsi="Times New Roman"/>
                <w:spacing w:val="7"/>
                <w:sz w:val="24"/>
              </w:rPr>
              <w:t xml:space="preserve"> </w:t>
            </w:r>
            <w:r w:rsidRPr="00DE0E53">
              <w:rPr>
                <w:rFonts w:ascii="Times New Roman" w:hAnsi="Times New Roman"/>
                <w:sz w:val="24"/>
              </w:rPr>
              <w:t>Servicio</w:t>
            </w:r>
            <w:r w:rsidRPr="00DE0E53">
              <w:rPr>
                <w:rFonts w:ascii="Times New Roman" w:hAnsi="Times New Roman"/>
                <w:spacing w:val="-10"/>
                <w:sz w:val="24"/>
              </w:rPr>
              <w:t xml:space="preserve"> </w:t>
            </w:r>
            <w:r w:rsidRPr="00DE0E53">
              <w:rPr>
                <w:rFonts w:ascii="Times New Roman" w:hAnsi="Times New Roman"/>
                <w:sz w:val="24"/>
              </w:rPr>
              <w:t>Público de</w:t>
            </w:r>
            <w:r w:rsidRPr="00DE0E53">
              <w:rPr>
                <w:rFonts w:ascii="Times New Roman" w:hAnsi="Times New Roman"/>
                <w:spacing w:val="21"/>
                <w:sz w:val="24"/>
              </w:rPr>
              <w:t xml:space="preserve"> </w:t>
            </w:r>
            <w:r w:rsidRPr="00DE0E53">
              <w:rPr>
                <w:rFonts w:ascii="Times New Roman" w:hAnsi="Times New Roman"/>
                <w:sz w:val="24"/>
              </w:rPr>
              <w:t>Energía</w:t>
            </w:r>
            <w:r w:rsidRPr="00DE0E53">
              <w:rPr>
                <w:rFonts w:ascii="Times New Roman" w:hAnsi="Times New Roman"/>
                <w:spacing w:val="5"/>
                <w:sz w:val="24"/>
              </w:rPr>
              <w:t xml:space="preserve"> </w:t>
            </w:r>
            <w:r w:rsidRPr="00DE0E53">
              <w:rPr>
                <w:rFonts w:ascii="Times New Roman" w:hAnsi="Times New Roman"/>
                <w:sz w:val="24"/>
              </w:rPr>
              <w:t>Eléctrica.</w:t>
            </w:r>
            <w:r w:rsidRPr="00DE0E53">
              <w:rPr>
                <w:rFonts w:ascii="Times New Roman" w:hAnsi="Times New Roman"/>
                <w:spacing w:val="4"/>
                <w:sz w:val="24"/>
              </w:rPr>
              <w:t xml:space="preserve"> </w:t>
            </w:r>
            <w:r w:rsidRPr="00DE0E53">
              <w:rPr>
                <w:rFonts w:ascii="Times New Roman" w:hAnsi="Times New Roman"/>
                <w:sz w:val="24"/>
              </w:rPr>
              <w:t>Para</w:t>
            </w:r>
            <w:r w:rsidRPr="00DE0E53">
              <w:rPr>
                <w:rFonts w:ascii="Times New Roman" w:hAnsi="Times New Roman"/>
                <w:spacing w:val="15"/>
                <w:sz w:val="24"/>
              </w:rPr>
              <w:t xml:space="preserve"> </w:t>
            </w:r>
            <w:r w:rsidRPr="00DE0E53">
              <w:rPr>
                <w:rFonts w:ascii="Times New Roman" w:hAnsi="Times New Roman"/>
                <w:sz w:val="24"/>
              </w:rPr>
              <w:t>efectos de</w:t>
            </w:r>
            <w:r w:rsidRPr="00DE0E53">
              <w:rPr>
                <w:rFonts w:ascii="Times New Roman" w:hAnsi="Times New Roman"/>
                <w:spacing w:val="21"/>
                <w:sz w:val="24"/>
              </w:rPr>
              <w:t xml:space="preserve"> </w:t>
            </w:r>
            <w:r w:rsidRPr="00315FE7">
              <w:rPr>
                <w:rFonts w:ascii="Times New Roman" w:hAnsi="Times New Roman"/>
                <w:sz w:val="24"/>
              </w:rPr>
              <w:t>est</w:t>
            </w:r>
            <w:r w:rsidR="00AF3C91">
              <w:rPr>
                <w:rFonts w:ascii="Times New Roman" w:hAnsi="Times New Roman"/>
                <w:sz w:val="24"/>
              </w:rPr>
              <w:t>os</w:t>
            </w:r>
            <w:r w:rsidRPr="00315FE7">
              <w:rPr>
                <w:rFonts w:ascii="Times New Roman" w:hAnsi="Times New Roman"/>
                <w:sz w:val="24"/>
              </w:rPr>
              <w:t xml:space="preserve"> Estándar</w:t>
            </w:r>
            <w:r w:rsidR="00AF3C91">
              <w:rPr>
                <w:rFonts w:ascii="Times New Roman" w:hAnsi="Times New Roman"/>
                <w:sz w:val="24"/>
              </w:rPr>
              <w:t>es</w:t>
            </w:r>
            <w:r w:rsidRPr="00315FE7">
              <w:rPr>
                <w:rFonts w:ascii="Times New Roman" w:hAnsi="Times New Roman"/>
                <w:sz w:val="24"/>
              </w:rPr>
              <w:t xml:space="preserve"> Específic</w:t>
            </w:r>
            <w:r w:rsidRPr="00315FE7">
              <w:rPr>
                <w:rFonts w:ascii="Times New Roman" w:hAnsi="Times New Roman"/>
                <w:spacing w:val="-1"/>
                <w:sz w:val="24"/>
              </w:rPr>
              <w:t>o</w:t>
            </w:r>
            <w:r w:rsidR="00AF3C91">
              <w:rPr>
                <w:rFonts w:ascii="Times New Roman" w:hAnsi="Times New Roman"/>
                <w:spacing w:val="-1"/>
                <w:sz w:val="24"/>
              </w:rPr>
              <w:t>s</w:t>
            </w:r>
            <w:r w:rsidRPr="00DE0E53">
              <w:rPr>
                <w:rFonts w:ascii="Times New Roman" w:hAnsi="Times New Roman"/>
                <w:sz w:val="24"/>
              </w:rPr>
              <w:t>, Energía también comprenderá el</w:t>
            </w:r>
            <w:r w:rsidRPr="00DE0E53">
              <w:rPr>
                <w:rFonts w:ascii="Times New Roman" w:hAnsi="Times New Roman"/>
                <w:spacing w:val="-10"/>
                <w:sz w:val="24"/>
              </w:rPr>
              <w:t xml:space="preserve"> </w:t>
            </w:r>
            <w:r w:rsidRPr="00DE0E53">
              <w:rPr>
                <w:rFonts w:ascii="Times New Roman" w:hAnsi="Times New Roman"/>
                <w:sz w:val="24"/>
              </w:rPr>
              <w:t>suministro</w:t>
            </w:r>
            <w:r w:rsidRPr="00DE0E53">
              <w:rPr>
                <w:rFonts w:ascii="Times New Roman" w:hAnsi="Times New Roman"/>
                <w:spacing w:val="-22"/>
                <w:sz w:val="24"/>
              </w:rPr>
              <w:t xml:space="preserve"> </w:t>
            </w:r>
            <w:r w:rsidRPr="00DE0E53">
              <w:rPr>
                <w:rFonts w:ascii="Times New Roman" w:hAnsi="Times New Roman"/>
                <w:sz w:val="24"/>
              </w:rPr>
              <w:t>y</w:t>
            </w:r>
            <w:r w:rsidRPr="00DE0E53">
              <w:rPr>
                <w:rFonts w:ascii="Times New Roman" w:hAnsi="Times New Roman"/>
                <w:spacing w:val="-8"/>
                <w:sz w:val="24"/>
              </w:rPr>
              <w:t xml:space="preserve"> </w:t>
            </w:r>
            <w:r w:rsidRPr="00DE0E53">
              <w:rPr>
                <w:rFonts w:ascii="Times New Roman" w:hAnsi="Times New Roman"/>
                <w:sz w:val="24"/>
              </w:rPr>
              <w:t>consumo</w:t>
            </w:r>
            <w:r w:rsidRPr="00DE0E53">
              <w:rPr>
                <w:rFonts w:ascii="Times New Roman" w:hAnsi="Times New Roman"/>
                <w:spacing w:val="-19"/>
                <w:sz w:val="24"/>
              </w:rPr>
              <w:t xml:space="preserve"> </w:t>
            </w:r>
            <w:r w:rsidRPr="00DE0E53">
              <w:rPr>
                <w:rFonts w:ascii="Times New Roman" w:hAnsi="Times New Roman"/>
                <w:sz w:val="24"/>
              </w:rPr>
              <w:t>de</w:t>
            </w:r>
            <w:r w:rsidRPr="00DE0E53">
              <w:rPr>
                <w:rFonts w:ascii="Times New Roman" w:hAnsi="Times New Roman"/>
                <w:spacing w:val="1"/>
                <w:sz w:val="24"/>
              </w:rPr>
              <w:t xml:space="preserve"> </w:t>
            </w:r>
            <w:r w:rsidRPr="00DE0E53">
              <w:rPr>
                <w:rFonts w:ascii="Times New Roman" w:hAnsi="Times New Roman"/>
                <w:sz w:val="24"/>
              </w:rPr>
              <w:t>gas</w:t>
            </w:r>
            <w:r w:rsidRPr="00DE0E53">
              <w:rPr>
                <w:rFonts w:ascii="Times New Roman" w:hAnsi="Times New Roman"/>
                <w:spacing w:val="-13"/>
                <w:sz w:val="24"/>
              </w:rPr>
              <w:t xml:space="preserve"> </w:t>
            </w:r>
            <w:r w:rsidR="00636901" w:rsidRPr="00DE0E53">
              <w:rPr>
                <w:rFonts w:ascii="Times New Roman" w:hAnsi="Times New Roman"/>
                <w:sz w:val="24"/>
              </w:rPr>
              <w:t>y diésel.</w:t>
            </w:r>
          </w:p>
        </w:tc>
      </w:tr>
      <w:tr w:rsidR="00315FE7" w:rsidRPr="001A21E5" w14:paraId="6E27AC66" w14:textId="77777777" w:rsidTr="00DE0E53">
        <w:trPr>
          <w:trHeight w:val="584"/>
          <w:jc w:val="center"/>
        </w:trPr>
        <w:tc>
          <w:tcPr>
            <w:tcW w:w="2281" w:type="dxa"/>
            <w:vAlign w:val="center"/>
          </w:tcPr>
          <w:p w14:paraId="381EDBEF" w14:textId="5D2190FC" w:rsidR="00315FE7" w:rsidRPr="00DE0E53" w:rsidRDefault="00315FE7" w:rsidP="00DE0E53">
            <w:pPr>
              <w:spacing w:before="60" w:after="120" w:line="276" w:lineRule="auto"/>
              <w:ind w:right="-58"/>
              <w:jc w:val="both"/>
              <w:rPr>
                <w:rFonts w:ascii="Times New Roman" w:hAnsi="Times New Roman"/>
                <w:sz w:val="24"/>
              </w:rPr>
            </w:pPr>
            <w:r w:rsidRPr="00DE0E53">
              <w:rPr>
                <w:rFonts w:ascii="Times New Roman" w:hAnsi="Times New Roman"/>
                <w:sz w:val="24"/>
              </w:rPr>
              <w:t>“Proveedor del</w:t>
            </w:r>
            <w:r w:rsidRPr="00DE0E53">
              <w:rPr>
                <w:rFonts w:ascii="Times New Roman" w:hAnsi="Times New Roman"/>
                <w:spacing w:val="35"/>
                <w:sz w:val="24"/>
              </w:rPr>
              <w:t xml:space="preserve"> </w:t>
            </w:r>
            <w:r w:rsidRPr="00DE0E53">
              <w:rPr>
                <w:rFonts w:ascii="Times New Roman" w:hAnsi="Times New Roman"/>
                <w:sz w:val="24"/>
              </w:rPr>
              <w:t>Servicio</w:t>
            </w:r>
            <w:r w:rsidRPr="00FD3EAC">
              <w:rPr>
                <w:rFonts w:ascii="Times New Roman" w:eastAsia="Times New Roman" w:hAnsi="Times New Roman" w:cs="Times New Roman"/>
                <w:sz w:val="24"/>
                <w:szCs w:val="24"/>
              </w:rPr>
              <w:t xml:space="preserve"> </w:t>
            </w:r>
            <w:r w:rsidRPr="00DE0E53">
              <w:rPr>
                <w:rFonts w:ascii="Times New Roman" w:hAnsi="Times New Roman"/>
                <w:sz w:val="24"/>
              </w:rPr>
              <w:t>Público”</w:t>
            </w:r>
          </w:p>
        </w:tc>
        <w:tc>
          <w:tcPr>
            <w:tcW w:w="6059" w:type="dxa"/>
            <w:vAlign w:val="center"/>
          </w:tcPr>
          <w:p w14:paraId="12E82031" w14:textId="7663D64A" w:rsidR="00315FE7" w:rsidRPr="00DE0E53" w:rsidRDefault="00315FE7" w:rsidP="00DE0E53">
            <w:pPr>
              <w:spacing w:before="60" w:after="120" w:line="276" w:lineRule="auto"/>
              <w:jc w:val="both"/>
              <w:rPr>
                <w:rFonts w:ascii="Times New Roman" w:hAnsi="Times New Roman"/>
                <w:sz w:val="24"/>
              </w:rPr>
            </w:pPr>
            <w:r w:rsidRPr="00DE0E53">
              <w:rPr>
                <w:rFonts w:ascii="Times New Roman" w:hAnsi="Times New Roman"/>
                <w:sz w:val="24"/>
              </w:rPr>
              <w:t>Significa</w:t>
            </w:r>
            <w:r w:rsidRPr="00DE0E53">
              <w:rPr>
                <w:rFonts w:ascii="Times New Roman" w:hAnsi="Times New Roman"/>
                <w:spacing w:val="12"/>
                <w:sz w:val="24"/>
              </w:rPr>
              <w:t xml:space="preserve"> </w:t>
            </w:r>
            <w:r w:rsidRPr="00DE0E53">
              <w:rPr>
                <w:rFonts w:ascii="Times New Roman" w:hAnsi="Times New Roman"/>
                <w:sz w:val="24"/>
              </w:rPr>
              <w:t>el organismo, institución y/o empresa, de carácter público o privado,</w:t>
            </w:r>
            <w:r w:rsidRPr="00DE0E53">
              <w:rPr>
                <w:rFonts w:ascii="Times New Roman" w:hAnsi="Times New Roman"/>
                <w:spacing w:val="30"/>
                <w:sz w:val="24"/>
              </w:rPr>
              <w:t xml:space="preserve"> </w:t>
            </w:r>
            <w:r w:rsidRPr="00DE0E53">
              <w:rPr>
                <w:rFonts w:ascii="Times New Roman" w:hAnsi="Times New Roman"/>
                <w:sz w:val="24"/>
              </w:rPr>
              <w:t>encargado</w:t>
            </w:r>
            <w:r w:rsidRPr="00DE0E53">
              <w:rPr>
                <w:rFonts w:ascii="Times New Roman" w:hAnsi="Times New Roman"/>
                <w:spacing w:val="31"/>
                <w:sz w:val="24"/>
              </w:rPr>
              <w:t xml:space="preserve"> </w:t>
            </w:r>
            <w:r w:rsidRPr="00DE0E53">
              <w:rPr>
                <w:rFonts w:ascii="Times New Roman" w:hAnsi="Times New Roman"/>
                <w:sz w:val="24"/>
              </w:rPr>
              <w:t>de sumin</w:t>
            </w:r>
            <w:r w:rsidRPr="00DE0E53">
              <w:rPr>
                <w:rFonts w:ascii="Times New Roman" w:hAnsi="Times New Roman"/>
                <w:spacing w:val="-1"/>
                <w:sz w:val="24"/>
              </w:rPr>
              <w:t>i</w:t>
            </w:r>
            <w:r w:rsidRPr="00DE0E53">
              <w:rPr>
                <w:rFonts w:ascii="Times New Roman" w:hAnsi="Times New Roman"/>
                <w:sz w:val="24"/>
              </w:rPr>
              <w:t>strar el</w:t>
            </w:r>
            <w:r w:rsidRPr="00DE0E53">
              <w:rPr>
                <w:rFonts w:ascii="Times New Roman" w:hAnsi="Times New Roman"/>
                <w:spacing w:val="26"/>
                <w:sz w:val="24"/>
              </w:rPr>
              <w:t xml:space="preserve"> </w:t>
            </w:r>
            <w:r w:rsidRPr="00DE0E53">
              <w:rPr>
                <w:rFonts w:ascii="Times New Roman" w:hAnsi="Times New Roman"/>
                <w:sz w:val="24"/>
              </w:rPr>
              <w:t>servicio de</w:t>
            </w:r>
            <w:r w:rsidRPr="00DE0E53">
              <w:rPr>
                <w:rFonts w:ascii="Times New Roman" w:hAnsi="Times New Roman"/>
                <w:spacing w:val="28"/>
                <w:sz w:val="24"/>
              </w:rPr>
              <w:t xml:space="preserve"> </w:t>
            </w:r>
            <w:r w:rsidRPr="00DE0E53">
              <w:rPr>
                <w:rFonts w:ascii="Times New Roman" w:hAnsi="Times New Roman"/>
                <w:sz w:val="24"/>
              </w:rPr>
              <w:t>agua</w:t>
            </w:r>
            <w:r w:rsidRPr="00DE0E53">
              <w:rPr>
                <w:rFonts w:ascii="Times New Roman" w:hAnsi="Times New Roman"/>
                <w:spacing w:val="35"/>
                <w:sz w:val="24"/>
              </w:rPr>
              <w:t xml:space="preserve">, </w:t>
            </w:r>
            <w:r w:rsidRPr="00DE0E53">
              <w:rPr>
                <w:rFonts w:ascii="Times New Roman" w:hAnsi="Times New Roman"/>
                <w:sz w:val="24"/>
              </w:rPr>
              <w:t>drenaje, gas, diésel, energía eléctrica, telefonía e internet en</w:t>
            </w:r>
            <w:r w:rsidRPr="00DE0E53">
              <w:rPr>
                <w:rFonts w:ascii="Times New Roman" w:hAnsi="Times New Roman"/>
                <w:spacing w:val="28"/>
                <w:sz w:val="24"/>
              </w:rPr>
              <w:t xml:space="preserve"> </w:t>
            </w:r>
            <w:r w:rsidRPr="00DE0E53">
              <w:rPr>
                <w:rFonts w:ascii="Times New Roman" w:hAnsi="Times New Roman"/>
                <w:sz w:val="24"/>
              </w:rPr>
              <w:t>el lugar</w:t>
            </w:r>
            <w:r w:rsidRPr="00DE0E53">
              <w:rPr>
                <w:rFonts w:ascii="Times New Roman" w:hAnsi="Times New Roman"/>
                <w:spacing w:val="24"/>
                <w:sz w:val="24"/>
              </w:rPr>
              <w:t xml:space="preserve"> </w:t>
            </w:r>
            <w:r w:rsidRPr="00DE0E53">
              <w:rPr>
                <w:rFonts w:ascii="Times New Roman" w:hAnsi="Times New Roman"/>
                <w:sz w:val="24"/>
              </w:rPr>
              <w:t>de</w:t>
            </w:r>
            <w:r w:rsidRPr="00DE0E53">
              <w:rPr>
                <w:rFonts w:ascii="Times New Roman" w:hAnsi="Times New Roman"/>
                <w:spacing w:val="11"/>
                <w:sz w:val="24"/>
              </w:rPr>
              <w:t xml:space="preserve"> </w:t>
            </w:r>
            <w:r w:rsidRPr="00DE0E53">
              <w:rPr>
                <w:rFonts w:ascii="Times New Roman" w:hAnsi="Times New Roman"/>
                <w:sz w:val="24"/>
              </w:rPr>
              <w:t>ubicaci</w:t>
            </w:r>
            <w:r w:rsidRPr="00DE0E53">
              <w:rPr>
                <w:rFonts w:ascii="Times New Roman" w:hAnsi="Times New Roman"/>
                <w:spacing w:val="-1"/>
                <w:sz w:val="24"/>
              </w:rPr>
              <w:t>ó</w:t>
            </w:r>
            <w:r w:rsidRPr="00DE0E53">
              <w:rPr>
                <w:rFonts w:ascii="Times New Roman" w:hAnsi="Times New Roman"/>
                <w:sz w:val="24"/>
              </w:rPr>
              <w:t>n de</w:t>
            </w:r>
            <w:r w:rsidRPr="00DE0E53">
              <w:rPr>
                <w:rFonts w:ascii="Times New Roman" w:hAnsi="Times New Roman"/>
                <w:spacing w:val="17"/>
                <w:sz w:val="24"/>
              </w:rPr>
              <w:t xml:space="preserve"> </w:t>
            </w:r>
            <w:r w:rsidRPr="00DE0E53">
              <w:rPr>
                <w:rFonts w:ascii="Times New Roman" w:hAnsi="Times New Roman"/>
                <w:sz w:val="24"/>
              </w:rPr>
              <w:t>las</w:t>
            </w:r>
            <w:r w:rsidRPr="00DE0E53">
              <w:rPr>
                <w:rFonts w:ascii="Times New Roman" w:hAnsi="Times New Roman"/>
                <w:spacing w:val="18"/>
                <w:sz w:val="24"/>
              </w:rPr>
              <w:t xml:space="preserve"> </w:t>
            </w:r>
            <w:r w:rsidRPr="00DE0E53">
              <w:rPr>
                <w:rFonts w:ascii="Times New Roman" w:hAnsi="Times New Roman"/>
                <w:sz w:val="24"/>
              </w:rPr>
              <w:t>Instalacion</w:t>
            </w:r>
            <w:r w:rsidRPr="00DE0E53">
              <w:rPr>
                <w:rFonts w:ascii="Times New Roman" w:hAnsi="Times New Roman"/>
                <w:spacing w:val="-1"/>
                <w:sz w:val="24"/>
              </w:rPr>
              <w:t>e</w:t>
            </w:r>
            <w:r w:rsidRPr="00DE0E53">
              <w:rPr>
                <w:rFonts w:ascii="Times New Roman" w:hAnsi="Times New Roman"/>
                <w:sz w:val="24"/>
              </w:rPr>
              <w:t>s</w:t>
            </w:r>
            <w:r w:rsidR="00636901">
              <w:rPr>
                <w:rFonts w:ascii="Times New Roman" w:hAnsi="Times New Roman"/>
                <w:sz w:val="24"/>
              </w:rPr>
              <w:t>.</w:t>
            </w:r>
          </w:p>
        </w:tc>
      </w:tr>
      <w:tr w:rsidR="00315FE7" w:rsidRPr="001A21E5" w14:paraId="2BC39EE7" w14:textId="77777777" w:rsidTr="00DE0E53">
        <w:trPr>
          <w:trHeight w:val="584"/>
          <w:jc w:val="center"/>
        </w:trPr>
        <w:tc>
          <w:tcPr>
            <w:tcW w:w="2281" w:type="dxa"/>
            <w:vAlign w:val="center"/>
          </w:tcPr>
          <w:p w14:paraId="030DB287" w14:textId="366CBB5F" w:rsidR="00315FE7" w:rsidRPr="00DE0E53" w:rsidRDefault="00315FE7" w:rsidP="00DE0E53">
            <w:pPr>
              <w:spacing w:before="60" w:after="120" w:line="276" w:lineRule="auto"/>
              <w:jc w:val="both"/>
              <w:rPr>
                <w:rFonts w:ascii="Times New Roman" w:hAnsi="Times New Roman"/>
                <w:sz w:val="24"/>
              </w:rPr>
            </w:pPr>
            <w:r w:rsidRPr="00DE0E53">
              <w:rPr>
                <w:rFonts w:ascii="Times New Roman" w:hAnsi="Times New Roman"/>
                <w:sz w:val="24"/>
              </w:rPr>
              <w:lastRenderedPageBreak/>
              <w:t>“Servicio de Administraci</w:t>
            </w:r>
            <w:r w:rsidRPr="00DE0E53">
              <w:rPr>
                <w:rFonts w:ascii="Times New Roman" w:hAnsi="Times New Roman"/>
                <w:spacing w:val="-1"/>
                <w:sz w:val="24"/>
              </w:rPr>
              <w:t>ó</w:t>
            </w:r>
            <w:r w:rsidRPr="00DE0E53">
              <w:rPr>
                <w:rFonts w:ascii="Times New Roman" w:hAnsi="Times New Roman"/>
                <w:sz w:val="24"/>
              </w:rPr>
              <w:t>n</w:t>
            </w:r>
            <w:r w:rsidR="00694692" w:rsidRPr="00DE0E53">
              <w:rPr>
                <w:rFonts w:ascii="Times New Roman" w:hAnsi="Times New Roman"/>
                <w:sz w:val="24"/>
              </w:rPr>
              <w:t xml:space="preserve"> </w:t>
            </w:r>
            <w:r w:rsidR="00694692">
              <w:rPr>
                <w:rFonts w:ascii="Times New Roman" w:hAnsi="Times New Roman"/>
                <w:sz w:val="24"/>
              </w:rPr>
              <w:t>y Uso Eficiente</w:t>
            </w:r>
            <w:r w:rsidRPr="00DE0E53">
              <w:rPr>
                <w:rFonts w:ascii="Times New Roman" w:hAnsi="Times New Roman"/>
                <w:sz w:val="24"/>
              </w:rPr>
              <w:t xml:space="preserve"> de</w:t>
            </w:r>
            <w:r w:rsidRPr="00DE0E53">
              <w:rPr>
                <w:rFonts w:ascii="Times New Roman" w:hAnsi="Times New Roman"/>
                <w:spacing w:val="40"/>
                <w:sz w:val="24"/>
              </w:rPr>
              <w:t xml:space="preserve"> </w:t>
            </w:r>
            <w:r w:rsidRPr="00DE0E53">
              <w:rPr>
                <w:rFonts w:ascii="Times New Roman" w:hAnsi="Times New Roman"/>
                <w:sz w:val="24"/>
              </w:rPr>
              <w:t>los Servici</w:t>
            </w:r>
            <w:r w:rsidRPr="00DE0E53">
              <w:rPr>
                <w:rFonts w:ascii="Times New Roman" w:hAnsi="Times New Roman"/>
                <w:spacing w:val="-1"/>
                <w:sz w:val="24"/>
              </w:rPr>
              <w:t>o</w:t>
            </w:r>
            <w:r w:rsidRPr="00DE0E53">
              <w:rPr>
                <w:rFonts w:ascii="Times New Roman" w:hAnsi="Times New Roman"/>
                <w:sz w:val="24"/>
              </w:rPr>
              <w:t>s Generales y</w:t>
            </w:r>
            <w:r w:rsidRPr="00DE0E53">
              <w:rPr>
                <w:rFonts w:ascii="Times New Roman" w:hAnsi="Times New Roman"/>
                <w:spacing w:val="15"/>
                <w:sz w:val="24"/>
              </w:rPr>
              <w:t xml:space="preserve"> </w:t>
            </w:r>
            <w:r w:rsidRPr="00DE0E53">
              <w:rPr>
                <w:rFonts w:ascii="Times New Roman" w:hAnsi="Times New Roman"/>
                <w:sz w:val="24"/>
              </w:rPr>
              <w:t>Servicios Públi</w:t>
            </w:r>
            <w:r w:rsidRPr="00DE0E53">
              <w:rPr>
                <w:rFonts w:ascii="Times New Roman" w:hAnsi="Times New Roman"/>
                <w:spacing w:val="-1"/>
                <w:sz w:val="24"/>
              </w:rPr>
              <w:t>c</w:t>
            </w:r>
            <w:r w:rsidRPr="00DE0E53">
              <w:rPr>
                <w:rFonts w:ascii="Times New Roman" w:hAnsi="Times New Roman"/>
                <w:sz w:val="24"/>
              </w:rPr>
              <w:t>os”</w:t>
            </w:r>
          </w:p>
        </w:tc>
        <w:tc>
          <w:tcPr>
            <w:tcW w:w="6059" w:type="dxa"/>
            <w:vAlign w:val="center"/>
          </w:tcPr>
          <w:p w14:paraId="3F86A70E" w14:textId="12F33151" w:rsidR="00315FE7" w:rsidRPr="00DE0E53" w:rsidRDefault="00315FE7" w:rsidP="00DE0E53">
            <w:pPr>
              <w:spacing w:before="60" w:after="120" w:line="276" w:lineRule="auto"/>
              <w:jc w:val="both"/>
              <w:rPr>
                <w:rFonts w:ascii="Times New Roman" w:hAnsi="Times New Roman"/>
                <w:position w:val="1"/>
                <w:sz w:val="24"/>
              </w:rPr>
            </w:pPr>
            <w:r w:rsidRPr="00DE0E53">
              <w:rPr>
                <w:rFonts w:ascii="Times New Roman" w:hAnsi="Times New Roman"/>
                <w:sz w:val="24"/>
              </w:rPr>
              <w:t>Significan los</w:t>
            </w:r>
            <w:r w:rsidRPr="00DE0E53">
              <w:rPr>
                <w:rFonts w:ascii="Times New Roman" w:hAnsi="Times New Roman"/>
                <w:spacing w:val="34"/>
                <w:sz w:val="24"/>
              </w:rPr>
              <w:t xml:space="preserve"> </w:t>
            </w:r>
            <w:r w:rsidRPr="00DE0E53">
              <w:rPr>
                <w:rFonts w:ascii="Times New Roman" w:hAnsi="Times New Roman"/>
                <w:sz w:val="24"/>
              </w:rPr>
              <w:t>Servicios que</w:t>
            </w:r>
            <w:r w:rsidRPr="00DE0E53">
              <w:rPr>
                <w:rFonts w:ascii="Times New Roman" w:hAnsi="Times New Roman"/>
                <w:spacing w:val="43"/>
                <w:sz w:val="24"/>
              </w:rPr>
              <w:t xml:space="preserve"> </w:t>
            </w:r>
            <w:r w:rsidRPr="00DE0E53">
              <w:rPr>
                <w:rFonts w:ascii="Times New Roman" w:hAnsi="Times New Roman"/>
                <w:sz w:val="24"/>
              </w:rPr>
              <w:t>deben</w:t>
            </w:r>
            <w:r w:rsidRPr="00DE0E53">
              <w:rPr>
                <w:rFonts w:ascii="Times New Roman" w:hAnsi="Times New Roman"/>
                <w:spacing w:val="52"/>
                <w:sz w:val="24"/>
              </w:rPr>
              <w:t xml:space="preserve"> </w:t>
            </w:r>
            <w:r w:rsidRPr="00DE0E53">
              <w:rPr>
                <w:rFonts w:ascii="Times New Roman" w:hAnsi="Times New Roman"/>
                <w:sz w:val="24"/>
              </w:rPr>
              <w:t>ser</w:t>
            </w:r>
            <w:r w:rsidRPr="00DE0E53">
              <w:rPr>
                <w:rFonts w:ascii="Times New Roman" w:hAnsi="Times New Roman"/>
                <w:spacing w:val="49"/>
                <w:sz w:val="24"/>
              </w:rPr>
              <w:t xml:space="preserve"> </w:t>
            </w:r>
            <w:r w:rsidRPr="00DE0E53">
              <w:rPr>
                <w:rFonts w:ascii="Times New Roman" w:hAnsi="Times New Roman"/>
                <w:sz w:val="24"/>
              </w:rPr>
              <w:t>ll</w:t>
            </w:r>
            <w:r w:rsidRPr="00DE0E53">
              <w:rPr>
                <w:rFonts w:ascii="Times New Roman" w:hAnsi="Times New Roman"/>
                <w:spacing w:val="-1"/>
                <w:sz w:val="24"/>
              </w:rPr>
              <w:t>e</w:t>
            </w:r>
            <w:r w:rsidRPr="00DE0E53">
              <w:rPr>
                <w:rFonts w:ascii="Times New Roman" w:hAnsi="Times New Roman"/>
                <w:sz w:val="24"/>
              </w:rPr>
              <w:t>vados a cabo conforme a estos Estándares Específicos y el Manual de Operaciones aprobado por el Instituto.</w:t>
            </w:r>
          </w:p>
        </w:tc>
      </w:tr>
    </w:tbl>
    <w:p w14:paraId="0AB3D418" w14:textId="77777777" w:rsidR="00315FE7" w:rsidRPr="00315FE7" w:rsidRDefault="00315FE7" w:rsidP="00315FE7">
      <w:pPr>
        <w:spacing w:before="60" w:after="120" w:line="276" w:lineRule="auto"/>
        <w:jc w:val="both"/>
        <w:rPr>
          <w:rFonts w:ascii="Times New Roman" w:eastAsia="Times New Roman" w:hAnsi="Times New Roman" w:cs="Times New Roman"/>
          <w:sz w:val="24"/>
          <w:szCs w:val="24"/>
        </w:rPr>
      </w:pPr>
    </w:p>
    <w:p w14:paraId="3408884D" w14:textId="77777777" w:rsidR="00773D68" w:rsidRPr="009C79FB" w:rsidRDefault="00773D68" w:rsidP="009C79FB">
      <w:pPr>
        <w:pStyle w:val="Prrafodelista"/>
        <w:numPr>
          <w:ilvl w:val="0"/>
          <w:numId w:val="1"/>
        </w:numPr>
        <w:spacing w:before="60" w:after="120" w:line="276" w:lineRule="auto"/>
        <w:ind w:left="0"/>
        <w:contextualSpacing w:val="0"/>
        <w:jc w:val="both"/>
        <w:rPr>
          <w:b/>
          <w:lang w:eastAsia="en-US"/>
        </w:rPr>
      </w:pPr>
      <w:bookmarkStart w:id="1" w:name="_Toc468873264"/>
      <w:r w:rsidRPr="009C79FB">
        <w:rPr>
          <w:b/>
          <w:lang w:eastAsia="en-US"/>
        </w:rPr>
        <w:t>OBJETIVOS CLAVE</w:t>
      </w:r>
      <w:bookmarkEnd w:id="1"/>
    </w:p>
    <w:p w14:paraId="4661B63B" w14:textId="77777777" w:rsidR="00AF3C91" w:rsidRPr="00DE0E53" w:rsidRDefault="00AF3C91" w:rsidP="009C79FB">
      <w:pPr>
        <w:pStyle w:val="Prrafodelista"/>
        <w:spacing w:before="60" w:after="120" w:line="276" w:lineRule="auto"/>
        <w:ind w:left="360"/>
        <w:contextualSpacing w:val="0"/>
        <w:jc w:val="both"/>
        <w:rPr>
          <w:vanish/>
        </w:rPr>
      </w:pPr>
    </w:p>
    <w:p w14:paraId="2D98E17B" w14:textId="66332797" w:rsidR="00773D68" w:rsidRPr="001A21E5" w:rsidRDefault="00773D68" w:rsidP="00DE0E53">
      <w:pPr>
        <w:numPr>
          <w:ilvl w:val="1"/>
          <w:numId w:val="1"/>
        </w:numPr>
        <w:spacing w:before="60" w:after="120" w:line="276" w:lineRule="auto"/>
        <w:ind w:left="426"/>
        <w:jc w:val="both"/>
        <w:rPr>
          <w:rFonts w:ascii="Times New Roman" w:eastAsia="Times New Roman" w:hAnsi="Times New Roman" w:cs="Times New Roman"/>
          <w:sz w:val="24"/>
        </w:rPr>
      </w:pPr>
      <w:r w:rsidRPr="001A21E5">
        <w:rPr>
          <w:rFonts w:ascii="Times New Roman" w:eastAsia="Times New Roman" w:hAnsi="Times New Roman" w:cs="Times New Roman"/>
          <w:sz w:val="24"/>
        </w:rPr>
        <w:t>Adicionalmente a los objetivos clave establecidos en los Estándares Generales, el Desarrollador deberá:</w:t>
      </w:r>
    </w:p>
    <w:p w14:paraId="5D0F02AD" w14:textId="2E0D2E5F" w:rsidR="00773D68" w:rsidRPr="001A21E5" w:rsidRDefault="00773D68" w:rsidP="00DE0E53">
      <w:pPr>
        <w:numPr>
          <w:ilvl w:val="0"/>
          <w:numId w:val="5"/>
        </w:numPr>
        <w:spacing w:before="60" w:after="120" w:line="276" w:lineRule="auto"/>
        <w:ind w:right="167"/>
        <w:jc w:val="both"/>
        <w:rPr>
          <w:rFonts w:ascii="Times New Roman" w:eastAsia="Times New Roman" w:hAnsi="Times New Roman" w:cs="Times New Roman"/>
          <w:sz w:val="24"/>
        </w:rPr>
      </w:pPr>
      <w:r w:rsidRPr="001A21E5">
        <w:rPr>
          <w:rFonts w:ascii="Times New Roman" w:eastAsia="Times New Roman" w:hAnsi="Times New Roman" w:cs="Times New Roman"/>
          <w:sz w:val="24"/>
        </w:rPr>
        <w:t>Proporcionar al Instituto el Servicio de Administración y Uso Eficiente de Servicios Generales y Servicios Públicos, de manera que se cumplan los requerimientos para la operación de las Instalaciones, suministrando y operando un sistema de control y gestión automatizado que le permita controlar las variables principales de los equipos</w:t>
      </w:r>
      <w:r w:rsidR="00694692" w:rsidRPr="001A21E5">
        <w:rPr>
          <w:rFonts w:ascii="Times New Roman" w:eastAsia="Times New Roman" w:hAnsi="Times New Roman" w:cs="Times New Roman"/>
          <w:sz w:val="24"/>
        </w:rPr>
        <w:t xml:space="preserve"> </w:t>
      </w:r>
      <w:r w:rsidRPr="001A21E5">
        <w:rPr>
          <w:rFonts w:ascii="Times New Roman" w:eastAsia="Times New Roman" w:hAnsi="Times New Roman" w:cs="Times New Roman"/>
          <w:sz w:val="24"/>
        </w:rPr>
        <w:t>y sistemas para la conservación y ahorro de los Servicios Públicos.</w:t>
      </w:r>
    </w:p>
    <w:p w14:paraId="23E67C45" w14:textId="77777777" w:rsidR="00773D68" w:rsidRPr="001A21E5" w:rsidRDefault="00773D68" w:rsidP="00DE0E53">
      <w:pPr>
        <w:numPr>
          <w:ilvl w:val="0"/>
          <w:numId w:val="5"/>
        </w:numPr>
        <w:spacing w:before="60" w:after="120" w:line="276" w:lineRule="auto"/>
        <w:jc w:val="both"/>
        <w:rPr>
          <w:rFonts w:ascii="Times New Roman" w:eastAsia="Times New Roman" w:hAnsi="Times New Roman" w:cs="Times New Roman"/>
          <w:sz w:val="24"/>
        </w:rPr>
      </w:pPr>
      <w:r w:rsidRPr="001A21E5">
        <w:rPr>
          <w:rFonts w:ascii="Times New Roman" w:eastAsia="Times New Roman" w:hAnsi="Times New Roman" w:cs="Times New Roman"/>
          <w:sz w:val="24"/>
        </w:rPr>
        <w:t xml:space="preserve">Proporcionar al Hospital un </w:t>
      </w:r>
      <w:r w:rsidR="00AF3C91">
        <w:rPr>
          <w:rFonts w:ascii="Times New Roman" w:eastAsia="Times New Roman" w:hAnsi="Times New Roman" w:cs="Times New Roman"/>
          <w:sz w:val="24"/>
        </w:rPr>
        <w:t>s</w:t>
      </w:r>
      <w:r w:rsidR="00694692" w:rsidRPr="001A21E5">
        <w:rPr>
          <w:rFonts w:ascii="Times New Roman" w:eastAsia="Times New Roman" w:hAnsi="Times New Roman" w:cs="Times New Roman"/>
          <w:sz w:val="24"/>
        </w:rPr>
        <w:t xml:space="preserve">ervicio </w:t>
      </w:r>
      <w:r w:rsidRPr="001A21E5">
        <w:rPr>
          <w:rFonts w:ascii="Times New Roman" w:eastAsia="Times New Roman" w:hAnsi="Times New Roman" w:cs="Times New Roman"/>
          <w:sz w:val="24"/>
        </w:rPr>
        <w:t>completo para el ahorro, uso eficiente y administración de Servicios Públicos, que cumpla con los requerimientos para la operación del Hospital.</w:t>
      </w:r>
    </w:p>
    <w:p w14:paraId="5C3A193D" w14:textId="6CB15943" w:rsidR="00773D68" w:rsidRPr="001A21E5" w:rsidRDefault="00773D68" w:rsidP="00DE0E53">
      <w:pPr>
        <w:numPr>
          <w:ilvl w:val="0"/>
          <w:numId w:val="5"/>
        </w:numPr>
        <w:spacing w:before="60" w:after="120" w:line="276" w:lineRule="auto"/>
        <w:ind w:right="167"/>
        <w:jc w:val="both"/>
        <w:rPr>
          <w:rFonts w:ascii="Times New Roman" w:eastAsia="Times New Roman" w:hAnsi="Times New Roman" w:cs="Times New Roman"/>
          <w:sz w:val="24"/>
        </w:rPr>
      </w:pPr>
      <w:r w:rsidRPr="001A21E5">
        <w:rPr>
          <w:rFonts w:ascii="Times New Roman" w:eastAsia="Times New Roman" w:hAnsi="Times New Roman" w:cs="Times New Roman"/>
          <w:sz w:val="24"/>
        </w:rPr>
        <w:t>Llevar a cabo la gestión de las Autorizaciones ante las autoridades competentes, a fin de que el Hospital cuente con los Servici</w:t>
      </w:r>
      <w:r w:rsidR="00D14DD5">
        <w:rPr>
          <w:rFonts w:ascii="Times New Roman" w:eastAsia="Times New Roman" w:hAnsi="Times New Roman" w:cs="Times New Roman"/>
          <w:sz w:val="24"/>
        </w:rPr>
        <w:t>os Públicos durante la V</w:t>
      </w:r>
      <w:r w:rsidRPr="001A21E5">
        <w:rPr>
          <w:rFonts w:ascii="Times New Roman" w:eastAsia="Times New Roman" w:hAnsi="Times New Roman" w:cs="Times New Roman"/>
          <w:sz w:val="24"/>
        </w:rPr>
        <w:t>igencia del Contrato.</w:t>
      </w:r>
    </w:p>
    <w:p w14:paraId="3BE71F83" w14:textId="66D178BB" w:rsidR="00773D68" w:rsidRPr="001A21E5" w:rsidRDefault="00773D68" w:rsidP="00DE0E53">
      <w:pPr>
        <w:numPr>
          <w:ilvl w:val="0"/>
          <w:numId w:val="5"/>
        </w:numPr>
        <w:spacing w:before="60" w:after="120" w:line="276" w:lineRule="auto"/>
        <w:ind w:right="167"/>
        <w:jc w:val="both"/>
        <w:rPr>
          <w:rFonts w:ascii="Times New Roman" w:eastAsia="Times New Roman" w:hAnsi="Times New Roman" w:cs="Times New Roman"/>
          <w:sz w:val="24"/>
        </w:rPr>
      </w:pPr>
      <w:r w:rsidRPr="001A21E5">
        <w:rPr>
          <w:rFonts w:ascii="Times New Roman" w:eastAsia="Times New Roman" w:hAnsi="Times New Roman" w:cs="Times New Roman"/>
          <w:sz w:val="24"/>
        </w:rPr>
        <w:t xml:space="preserve">Optimizar el </w:t>
      </w:r>
      <w:r w:rsidR="00636901">
        <w:rPr>
          <w:rFonts w:ascii="Times New Roman" w:eastAsia="Times New Roman" w:hAnsi="Times New Roman" w:cs="Times New Roman"/>
          <w:sz w:val="24"/>
        </w:rPr>
        <w:t>uso de los Servicios Públicos en el Inmueble y sus</w:t>
      </w:r>
      <w:r w:rsidRPr="001A21E5">
        <w:rPr>
          <w:rFonts w:ascii="Times New Roman" w:eastAsia="Times New Roman" w:hAnsi="Times New Roman" w:cs="Times New Roman"/>
          <w:sz w:val="24"/>
        </w:rPr>
        <w:t xml:space="preserve"> Instalaciones; proporcionando soluciones que permitan el ahorro de los mismos al Hospital, eviten su desperdicio y procuren el medio ambiente</w:t>
      </w:r>
      <w:r w:rsidR="00AF3C91">
        <w:rPr>
          <w:rFonts w:ascii="Times New Roman" w:eastAsia="Times New Roman" w:hAnsi="Times New Roman" w:cs="Times New Roman"/>
          <w:sz w:val="24"/>
        </w:rPr>
        <w:t>. A</w:t>
      </w:r>
      <w:r w:rsidRPr="001A21E5">
        <w:rPr>
          <w:rFonts w:ascii="Times New Roman" w:eastAsia="Times New Roman" w:hAnsi="Times New Roman" w:cs="Times New Roman"/>
          <w:sz w:val="24"/>
        </w:rPr>
        <w:t>simismo</w:t>
      </w:r>
      <w:r w:rsidR="00AF3C91">
        <w:rPr>
          <w:rFonts w:ascii="Times New Roman" w:eastAsia="Times New Roman" w:hAnsi="Times New Roman" w:cs="Times New Roman"/>
          <w:sz w:val="24"/>
        </w:rPr>
        <w:t>,</w:t>
      </w:r>
      <w:r w:rsidRPr="001A21E5">
        <w:rPr>
          <w:rFonts w:ascii="Times New Roman" w:eastAsia="Times New Roman" w:hAnsi="Times New Roman" w:cs="Times New Roman"/>
          <w:sz w:val="24"/>
        </w:rPr>
        <w:t xml:space="preserve"> el Desarrollador buscará y monitoreará constantemente la situación y el desarrollo de nuevas tecnologías y deberá generar una política de optimización de Servicios Públicos.</w:t>
      </w:r>
    </w:p>
    <w:p w14:paraId="2CB0C313" w14:textId="5BE15ABB" w:rsidR="00773D68" w:rsidRPr="001A21E5" w:rsidRDefault="00773D68" w:rsidP="00DE0E53">
      <w:pPr>
        <w:numPr>
          <w:ilvl w:val="0"/>
          <w:numId w:val="5"/>
        </w:numPr>
        <w:spacing w:before="60" w:after="120" w:line="276" w:lineRule="auto"/>
        <w:ind w:right="167"/>
        <w:jc w:val="both"/>
        <w:rPr>
          <w:rFonts w:ascii="Times New Roman" w:eastAsia="Times New Roman" w:hAnsi="Times New Roman" w:cs="Times New Roman"/>
          <w:sz w:val="24"/>
        </w:rPr>
      </w:pPr>
      <w:r w:rsidRPr="001A21E5">
        <w:rPr>
          <w:rFonts w:ascii="Times New Roman" w:eastAsia="Times New Roman" w:hAnsi="Times New Roman" w:cs="Times New Roman"/>
          <w:sz w:val="24"/>
        </w:rPr>
        <w:t>Garantizar que el suministro los Servicios Públicos se mantenga de manera contin</w:t>
      </w:r>
      <w:r w:rsidR="00D14DD5">
        <w:rPr>
          <w:rFonts w:ascii="Times New Roman" w:eastAsia="Times New Roman" w:hAnsi="Times New Roman" w:cs="Times New Roman"/>
          <w:sz w:val="24"/>
        </w:rPr>
        <w:t>ua e ininterrumpida durante la V</w:t>
      </w:r>
      <w:r w:rsidRPr="001A21E5">
        <w:rPr>
          <w:rFonts w:ascii="Times New Roman" w:eastAsia="Times New Roman" w:hAnsi="Times New Roman" w:cs="Times New Roman"/>
          <w:sz w:val="24"/>
        </w:rPr>
        <w:t>igencia del Contrato.</w:t>
      </w:r>
    </w:p>
    <w:p w14:paraId="14388B9E" w14:textId="77777777" w:rsidR="00773D68" w:rsidRPr="001A21E5" w:rsidRDefault="00773D68" w:rsidP="00DE0E53">
      <w:pPr>
        <w:numPr>
          <w:ilvl w:val="0"/>
          <w:numId w:val="5"/>
        </w:numPr>
        <w:spacing w:before="60" w:after="120" w:line="276" w:lineRule="auto"/>
        <w:jc w:val="both"/>
        <w:rPr>
          <w:rFonts w:ascii="Times New Roman" w:eastAsia="Times New Roman" w:hAnsi="Times New Roman" w:cs="Times New Roman"/>
          <w:sz w:val="24"/>
        </w:rPr>
      </w:pPr>
      <w:r w:rsidRPr="001A21E5">
        <w:rPr>
          <w:rFonts w:ascii="Times New Roman" w:eastAsia="Times New Roman" w:hAnsi="Times New Roman" w:cs="Times New Roman"/>
          <w:sz w:val="24"/>
        </w:rPr>
        <w:t xml:space="preserve">Proporcionar Instalaciones y Equipos que permitan la certificación LEED del Proyecto en términos de los establecido en el </w:t>
      </w:r>
      <w:r w:rsidRPr="001A21E5">
        <w:rPr>
          <w:rFonts w:ascii="Times New Roman" w:eastAsia="Times New Roman" w:hAnsi="Times New Roman" w:cs="Times New Roman"/>
          <w:b/>
          <w:sz w:val="24"/>
        </w:rPr>
        <w:t>Apéndice 8 (</w:t>
      </w:r>
      <w:r w:rsidRPr="001A21E5">
        <w:rPr>
          <w:rFonts w:ascii="Times New Roman" w:eastAsia="Times New Roman" w:hAnsi="Times New Roman" w:cs="Times New Roman"/>
          <w:b/>
          <w:i/>
          <w:sz w:val="24"/>
        </w:rPr>
        <w:t>Requerimientos de Diseño, Construcción y Plan Funciona</w:t>
      </w:r>
      <w:r w:rsidRPr="001A21E5">
        <w:rPr>
          <w:rFonts w:ascii="Times New Roman" w:eastAsia="Times New Roman" w:hAnsi="Times New Roman" w:cs="Times New Roman"/>
          <w:b/>
          <w:sz w:val="24"/>
        </w:rPr>
        <w:t>l)</w:t>
      </w:r>
      <w:r w:rsidRPr="001A21E5">
        <w:rPr>
          <w:rFonts w:ascii="Times New Roman" w:eastAsia="Times New Roman" w:hAnsi="Times New Roman" w:cs="Times New Roman"/>
          <w:sz w:val="24"/>
        </w:rPr>
        <w:t>.</w:t>
      </w:r>
    </w:p>
    <w:p w14:paraId="5850EC76" w14:textId="5E407A47" w:rsidR="00773D68" w:rsidRPr="001A21E5" w:rsidRDefault="00636901" w:rsidP="00DE0E53">
      <w:pPr>
        <w:numPr>
          <w:ilvl w:val="0"/>
          <w:numId w:val="5"/>
        </w:numPr>
        <w:spacing w:before="60" w:after="120" w:line="276" w:lineRule="auto"/>
        <w:jc w:val="both"/>
        <w:rPr>
          <w:rFonts w:ascii="Times New Roman" w:eastAsia="Times New Roman" w:hAnsi="Times New Roman" w:cs="Times New Roman"/>
          <w:sz w:val="24"/>
        </w:rPr>
      </w:pPr>
      <w:r>
        <w:rPr>
          <w:rFonts w:ascii="Times New Roman" w:eastAsia="Times New Roman" w:hAnsi="Times New Roman" w:cs="Times New Roman"/>
          <w:sz w:val="24"/>
        </w:rPr>
        <w:t>El D</w:t>
      </w:r>
      <w:r w:rsidR="00773D68" w:rsidRPr="001A21E5">
        <w:rPr>
          <w:rFonts w:ascii="Times New Roman" w:eastAsia="Times New Roman" w:hAnsi="Times New Roman" w:cs="Times New Roman"/>
          <w:sz w:val="24"/>
        </w:rPr>
        <w:t>esarrollador deberá vigilar que se cumplan lo</w:t>
      </w:r>
      <w:r w:rsidR="00FB7C22">
        <w:rPr>
          <w:rFonts w:ascii="Times New Roman" w:eastAsia="Times New Roman" w:hAnsi="Times New Roman" w:cs="Times New Roman"/>
          <w:sz w:val="24"/>
        </w:rPr>
        <w:t xml:space="preserve"> descrito en el Programa de Inicio de Servicios.</w:t>
      </w:r>
    </w:p>
    <w:p w14:paraId="338C5052" w14:textId="3B0D5E44" w:rsidR="00773D68" w:rsidRDefault="00636901" w:rsidP="00DE0E53">
      <w:pPr>
        <w:pStyle w:val="Prrafodelista"/>
        <w:numPr>
          <w:ilvl w:val="0"/>
          <w:numId w:val="5"/>
        </w:numPr>
        <w:spacing w:before="60" w:after="120" w:line="276" w:lineRule="auto"/>
        <w:contextualSpacing w:val="0"/>
        <w:jc w:val="both"/>
        <w:rPr>
          <w:szCs w:val="22"/>
        </w:rPr>
      </w:pPr>
      <w:r>
        <w:rPr>
          <w:szCs w:val="22"/>
        </w:rPr>
        <w:lastRenderedPageBreak/>
        <w:t>El D</w:t>
      </w:r>
      <w:r w:rsidR="00773D68" w:rsidRPr="001A21E5">
        <w:rPr>
          <w:szCs w:val="22"/>
        </w:rPr>
        <w:t xml:space="preserve">esarrollador proporcionará mensualmente al Instituto y </w:t>
      </w:r>
      <w:r w:rsidR="00694692">
        <w:rPr>
          <w:szCs w:val="22"/>
        </w:rPr>
        <w:t>Supervisor APP</w:t>
      </w:r>
      <w:r w:rsidR="00773D68" w:rsidRPr="001A21E5">
        <w:rPr>
          <w:szCs w:val="22"/>
        </w:rPr>
        <w:t xml:space="preserve"> un reporte desagregado de consumos</w:t>
      </w:r>
      <w:r w:rsidR="00FB7C22">
        <w:rPr>
          <w:szCs w:val="22"/>
        </w:rPr>
        <w:t xml:space="preserve"> de Servicios Públicos</w:t>
      </w:r>
      <w:r w:rsidR="00773D68" w:rsidRPr="001A21E5">
        <w:rPr>
          <w:szCs w:val="22"/>
        </w:rPr>
        <w:t>.</w:t>
      </w:r>
    </w:p>
    <w:p w14:paraId="0AE6362A" w14:textId="77777777" w:rsidR="009C79FB" w:rsidRPr="001A21E5" w:rsidRDefault="009C79FB" w:rsidP="009C79FB">
      <w:pPr>
        <w:pStyle w:val="Prrafodelista"/>
        <w:spacing w:before="60" w:after="120" w:line="276" w:lineRule="auto"/>
        <w:ind w:left="1512"/>
        <w:contextualSpacing w:val="0"/>
        <w:jc w:val="both"/>
        <w:rPr>
          <w:szCs w:val="22"/>
        </w:rPr>
      </w:pPr>
    </w:p>
    <w:p w14:paraId="28F23162" w14:textId="77777777" w:rsidR="00773D68" w:rsidRPr="009C79FB" w:rsidRDefault="00773D68" w:rsidP="009C79FB">
      <w:pPr>
        <w:pStyle w:val="Prrafodelista"/>
        <w:numPr>
          <w:ilvl w:val="0"/>
          <w:numId w:val="1"/>
        </w:numPr>
        <w:spacing w:before="60" w:after="120" w:line="276" w:lineRule="auto"/>
        <w:ind w:left="0"/>
        <w:contextualSpacing w:val="0"/>
        <w:jc w:val="both"/>
        <w:rPr>
          <w:b/>
          <w:lang w:eastAsia="en-US"/>
        </w:rPr>
      </w:pPr>
      <w:bookmarkStart w:id="2" w:name="_Toc468873265"/>
      <w:r w:rsidRPr="009C79FB">
        <w:rPr>
          <w:b/>
          <w:lang w:eastAsia="en-US"/>
        </w:rPr>
        <w:t>ALCANCE DEL SERVICIO</w:t>
      </w:r>
      <w:bookmarkEnd w:id="2"/>
    </w:p>
    <w:p w14:paraId="6E5D3D0A" w14:textId="77777777" w:rsidR="00FB7C22" w:rsidRPr="00DE0E53" w:rsidRDefault="00FB7C22" w:rsidP="009C79FB">
      <w:pPr>
        <w:pStyle w:val="Prrafodelista"/>
        <w:spacing w:before="60" w:after="120" w:line="276" w:lineRule="auto"/>
        <w:ind w:left="360"/>
        <w:contextualSpacing w:val="0"/>
        <w:jc w:val="both"/>
        <w:rPr>
          <w:vanish/>
        </w:rPr>
      </w:pPr>
    </w:p>
    <w:p w14:paraId="09FB8A91" w14:textId="192AC451" w:rsidR="00773D68" w:rsidRPr="001A21E5" w:rsidRDefault="00773D68" w:rsidP="00DE0E53">
      <w:pPr>
        <w:numPr>
          <w:ilvl w:val="1"/>
          <w:numId w:val="1"/>
        </w:numPr>
        <w:spacing w:before="60" w:after="120" w:line="276" w:lineRule="auto"/>
        <w:ind w:left="426"/>
        <w:jc w:val="both"/>
        <w:rPr>
          <w:rFonts w:ascii="Times New Roman" w:eastAsia="Times New Roman" w:hAnsi="Times New Roman" w:cs="Times New Roman"/>
          <w:sz w:val="24"/>
        </w:rPr>
      </w:pPr>
      <w:r w:rsidRPr="001A21E5">
        <w:rPr>
          <w:rFonts w:ascii="Times New Roman" w:eastAsia="Times New Roman" w:hAnsi="Times New Roman" w:cs="Times New Roman"/>
          <w:sz w:val="24"/>
        </w:rPr>
        <w:t>El Desarrollador deberá cumplir con todos los requerimientos establecidos en los Estándares Generales y Específicos aplicables al Servicio de Administración y Uso Eficiente de Servicios Generales y Servicios Públicos.</w:t>
      </w:r>
    </w:p>
    <w:p w14:paraId="11FF9FBD" w14:textId="18BA26B4" w:rsidR="00773D68" w:rsidRPr="001A21E5" w:rsidRDefault="00773D68" w:rsidP="00DE0E53">
      <w:pPr>
        <w:numPr>
          <w:ilvl w:val="1"/>
          <w:numId w:val="1"/>
        </w:numPr>
        <w:spacing w:before="60" w:after="120" w:line="276" w:lineRule="auto"/>
        <w:ind w:left="426" w:hanging="431"/>
        <w:jc w:val="both"/>
        <w:rPr>
          <w:rFonts w:ascii="Times New Roman" w:eastAsia="Times New Roman" w:hAnsi="Times New Roman" w:cs="Times New Roman"/>
          <w:sz w:val="24"/>
        </w:rPr>
      </w:pPr>
      <w:r w:rsidRPr="001A21E5">
        <w:rPr>
          <w:rFonts w:ascii="Times New Roman" w:eastAsia="Times New Roman" w:hAnsi="Times New Roman" w:cs="Times New Roman"/>
          <w:sz w:val="24"/>
        </w:rPr>
        <w:t>El Desarrollador deberá atender como mínimo lo siguiente:</w:t>
      </w:r>
    </w:p>
    <w:p w14:paraId="169FDEF1" w14:textId="3E12442F"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 xml:space="preserve">El Servicio de Administración y </w:t>
      </w:r>
      <w:r w:rsidR="00694692">
        <w:rPr>
          <w:szCs w:val="22"/>
        </w:rPr>
        <w:t>U</w:t>
      </w:r>
      <w:r w:rsidR="00694692" w:rsidRPr="001A21E5">
        <w:rPr>
          <w:szCs w:val="22"/>
        </w:rPr>
        <w:t xml:space="preserve">so </w:t>
      </w:r>
      <w:r w:rsidR="00694692">
        <w:rPr>
          <w:szCs w:val="22"/>
        </w:rPr>
        <w:t>E</w:t>
      </w:r>
      <w:r w:rsidR="00694692" w:rsidRPr="001A21E5">
        <w:rPr>
          <w:szCs w:val="22"/>
        </w:rPr>
        <w:t xml:space="preserve">ficiente </w:t>
      </w:r>
      <w:r w:rsidRPr="001A21E5">
        <w:rPr>
          <w:szCs w:val="22"/>
        </w:rPr>
        <w:t xml:space="preserve">de Servicios Generales y Servicios Públicos deberá ser proporcionado de forma programada las 24 (veinticuatro) horas al día, los 365 días del año conforme a los requerimientos de </w:t>
      </w:r>
      <w:r w:rsidR="00694692">
        <w:rPr>
          <w:szCs w:val="22"/>
        </w:rPr>
        <w:t>S</w:t>
      </w:r>
      <w:r w:rsidR="00694692" w:rsidRPr="001A21E5">
        <w:rPr>
          <w:szCs w:val="22"/>
        </w:rPr>
        <w:t xml:space="preserve">ervicio </w:t>
      </w:r>
      <w:r w:rsidRPr="001A21E5">
        <w:rPr>
          <w:szCs w:val="22"/>
        </w:rPr>
        <w:t xml:space="preserve">de cada Unidad Funcional establecidos en el Contrato y sus Anexos, y conforme a la disponibilidad de las mismas descritas en el </w:t>
      </w:r>
      <w:r w:rsidRPr="001A21E5">
        <w:rPr>
          <w:b/>
          <w:szCs w:val="22"/>
        </w:rPr>
        <w:t>Anexo 10 (</w:t>
      </w:r>
      <w:r w:rsidRPr="001A21E5">
        <w:rPr>
          <w:b/>
          <w:i/>
          <w:szCs w:val="22"/>
        </w:rPr>
        <w:t>Requerimientos de Servicios</w:t>
      </w:r>
      <w:r w:rsidRPr="001A21E5">
        <w:rPr>
          <w:b/>
          <w:szCs w:val="22"/>
        </w:rPr>
        <w:t>)</w:t>
      </w:r>
      <w:r w:rsidRPr="00DE0E53">
        <w:t>.</w:t>
      </w:r>
    </w:p>
    <w:p w14:paraId="0E388FC2" w14:textId="474C762D"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El Servicio de Administración y Uso Eficiente de Servicios Generales y Servicios Públicos abarcará todas las Unidades Funcionales, Espacios, Instalaciones e Inmueble del Hospital.</w:t>
      </w:r>
    </w:p>
    <w:p w14:paraId="2AEFAE8A" w14:textId="2387F3D4" w:rsidR="00773D68" w:rsidRPr="001A21E5" w:rsidRDefault="00073050" w:rsidP="00DE0E53">
      <w:pPr>
        <w:pStyle w:val="Prrafodelista"/>
        <w:numPr>
          <w:ilvl w:val="0"/>
          <w:numId w:val="12"/>
        </w:numPr>
        <w:spacing w:before="60" w:after="120" w:line="276" w:lineRule="auto"/>
        <w:contextualSpacing w:val="0"/>
        <w:jc w:val="both"/>
        <w:rPr>
          <w:szCs w:val="22"/>
        </w:rPr>
      </w:pPr>
      <w:r w:rsidRPr="001A21E5">
        <w:rPr>
          <w:szCs w:val="22"/>
        </w:rPr>
        <w:t>Cualquier</w:t>
      </w:r>
      <w:r w:rsidR="00773D68" w:rsidRPr="001A21E5">
        <w:rPr>
          <w:szCs w:val="22"/>
        </w:rPr>
        <w:t xml:space="preserve"> Solicitud de Servicio de Eventos Programados y Eventos No Programados relacionados con el Servicio, que se realice durante los 365 días del año las 24 horas del día en las Unidades Funcionales y Espacios en términos del </w:t>
      </w:r>
      <w:r w:rsidR="00773D68" w:rsidRPr="001A21E5">
        <w:rPr>
          <w:b/>
          <w:szCs w:val="22"/>
        </w:rPr>
        <w:t>Anexo 10 (</w:t>
      </w:r>
      <w:r w:rsidR="00773D68" w:rsidRPr="001A21E5">
        <w:rPr>
          <w:b/>
          <w:i/>
          <w:szCs w:val="22"/>
        </w:rPr>
        <w:t>Requerimiento</w:t>
      </w:r>
      <w:r w:rsidR="00636901">
        <w:rPr>
          <w:b/>
          <w:i/>
          <w:szCs w:val="22"/>
        </w:rPr>
        <w:t>s</w:t>
      </w:r>
      <w:r w:rsidR="00773D68" w:rsidRPr="001A21E5">
        <w:rPr>
          <w:b/>
          <w:i/>
          <w:szCs w:val="22"/>
        </w:rPr>
        <w:t xml:space="preserve"> de Servicios</w:t>
      </w:r>
      <w:r w:rsidR="00773D68" w:rsidRPr="001A21E5">
        <w:rPr>
          <w:b/>
          <w:szCs w:val="22"/>
        </w:rPr>
        <w:t>)</w:t>
      </w:r>
      <w:r w:rsidR="00773D68" w:rsidRPr="00DE0E53">
        <w:t>.</w:t>
      </w:r>
    </w:p>
    <w:p w14:paraId="4807AC4A" w14:textId="31A1E28F"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 xml:space="preserve">Suministrar y operar un sistema de control y gestión automatizado que le permita controlar las variables principales de los </w:t>
      </w:r>
      <w:r w:rsidR="006E3483">
        <w:rPr>
          <w:szCs w:val="22"/>
        </w:rPr>
        <w:t>e</w:t>
      </w:r>
      <w:r w:rsidRPr="001A21E5">
        <w:rPr>
          <w:szCs w:val="22"/>
        </w:rPr>
        <w:t>quipos y sistemas para la conservación y ahorro del agua, gas, y energía eléctrica.</w:t>
      </w:r>
    </w:p>
    <w:p w14:paraId="696969A6" w14:textId="2A7D59EC"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 xml:space="preserve">Proponer innovaciones tecnológicas de Servicios Públicos con altos niveles de </w:t>
      </w:r>
      <w:r w:rsidR="00694692">
        <w:rPr>
          <w:szCs w:val="22"/>
        </w:rPr>
        <w:t>C</w:t>
      </w:r>
      <w:r w:rsidR="00694692" w:rsidRPr="001A21E5">
        <w:rPr>
          <w:szCs w:val="22"/>
        </w:rPr>
        <w:t>alidad</w:t>
      </w:r>
      <w:r w:rsidRPr="001A21E5">
        <w:rPr>
          <w:szCs w:val="22"/>
        </w:rPr>
        <w:t>, disponibilidad, confiabilidad y sobre todo rentabilidad (micro-cogeneración, entre otros) para el Instituto.</w:t>
      </w:r>
    </w:p>
    <w:p w14:paraId="0C06EC2F" w14:textId="704D07F4"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 xml:space="preserve">Registro de consumos diferenciados de Servicios Públicos entre el </w:t>
      </w:r>
      <w:r w:rsidR="0095786B">
        <w:rPr>
          <w:szCs w:val="22"/>
        </w:rPr>
        <w:t>Instituto</w:t>
      </w:r>
      <w:r w:rsidR="001A6D02" w:rsidRPr="001A21E5">
        <w:rPr>
          <w:szCs w:val="22"/>
        </w:rPr>
        <w:t>,</w:t>
      </w:r>
      <w:r w:rsidRPr="001A21E5">
        <w:rPr>
          <w:szCs w:val="22"/>
        </w:rPr>
        <w:t xml:space="preserve"> el Desarrollador</w:t>
      </w:r>
      <w:r w:rsidR="001A6D02" w:rsidRPr="001A21E5">
        <w:rPr>
          <w:szCs w:val="22"/>
        </w:rPr>
        <w:t xml:space="preserve"> y las Áreas Comerciales,</w:t>
      </w:r>
      <w:r w:rsidRPr="001A21E5">
        <w:rPr>
          <w:szCs w:val="22"/>
        </w:rPr>
        <w:t xml:space="preserve"> de manera que se permita determinar con claridad el monto correspondiente del </w:t>
      </w:r>
      <w:r w:rsidR="0095786B">
        <w:rPr>
          <w:szCs w:val="22"/>
        </w:rPr>
        <w:t>p</w:t>
      </w:r>
      <w:r w:rsidRPr="001A21E5">
        <w:rPr>
          <w:szCs w:val="22"/>
        </w:rPr>
        <w:t>ago al Desarrollador por los Servicios Públicos Utilizados.</w:t>
      </w:r>
    </w:p>
    <w:p w14:paraId="009F899D" w14:textId="6A3B4EA4"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Será responsable de garantizar y mantener las conexiones de los Servicios Públicos de capacidad adecuada para suministrar los requerimientos del Instituto bajo todas las condiciones de operación anticipadas.</w:t>
      </w:r>
    </w:p>
    <w:p w14:paraId="036F0AE7" w14:textId="6F284B0F"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lastRenderedPageBreak/>
        <w:t>El suministro de los Servicios Públicos necesarios de manera que cuenten con la capacidad suficiente para cubrir las necesidades de uso normal, continuo y permanente del Instituto.</w:t>
      </w:r>
    </w:p>
    <w:p w14:paraId="5602029B" w14:textId="347A0FD0"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Estudios frecuentes según la Legislación, sobre las características del agua respecto al suministro y condición de dureza para asegurar el uso y consumo humano.</w:t>
      </w:r>
    </w:p>
    <w:p w14:paraId="262ACC9C" w14:textId="49BD6179"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 xml:space="preserve">Considerar como parte del </w:t>
      </w:r>
      <w:r w:rsidR="00694692">
        <w:rPr>
          <w:szCs w:val="22"/>
        </w:rPr>
        <w:t>D</w:t>
      </w:r>
      <w:r w:rsidR="00694692" w:rsidRPr="001A21E5">
        <w:rPr>
          <w:szCs w:val="22"/>
        </w:rPr>
        <w:t xml:space="preserve">iseño </w:t>
      </w:r>
      <w:r w:rsidRPr="001A21E5">
        <w:rPr>
          <w:szCs w:val="22"/>
        </w:rPr>
        <w:t>de las Instalaciones la construcción de cisternas adecuadas en cantidad y capacidad para el suministro de agua para el consumo del Hospital, así como la disponibilidad de agua para combatir incendios conforme a los requerimientos de la Legislación aplicable más restrictiva.</w:t>
      </w:r>
    </w:p>
    <w:p w14:paraId="52F83E29" w14:textId="768126E1"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 xml:space="preserve">El tratamiento de las aguas residuales deberá realizarse aplicando medidas que protejan el medio ambiente y que cumplan plenamente con la normatividad y Legislación, considerando la reutilización del agua tratada en la mayor medida de lo posible y como se indica en el </w:t>
      </w:r>
      <w:r w:rsidRPr="001A21E5">
        <w:rPr>
          <w:b/>
          <w:szCs w:val="22"/>
        </w:rPr>
        <w:t>Anexo 8 (</w:t>
      </w:r>
      <w:r w:rsidR="00636901">
        <w:rPr>
          <w:b/>
          <w:i/>
          <w:szCs w:val="22"/>
        </w:rPr>
        <w:t>Requerimientos de Diseño,</w:t>
      </w:r>
      <w:r w:rsidRPr="001A21E5">
        <w:rPr>
          <w:b/>
          <w:i/>
          <w:szCs w:val="22"/>
        </w:rPr>
        <w:t xml:space="preserve"> Construcción y Plan Funcional</w:t>
      </w:r>
      <w:r w:rsidRPr="001A21E5">
        <w:rPr>
          <w:b/>
          <w:szCs w:val="22"/>
        </w:rPr>
        <w:t>)</w:t>
      </w:r>
      <w:r w:rsidRPr="001A21E5">
        <w:rPr>
          <w:szCs w:val="22"/>
        </w:rPr>
        <w:t>.</w:t>
      </w:r>
    </w:p>
    <w:p w14:paraId="18757B4C" w14:textId="77777777"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 xml:space="preserve">Proporcionar el </w:t>
      </w:r>
      <w:r w:rsidR="00CE5623">
        <w:rPr>
          <w:szCs w:val="22"/>
        </w:rPr>
        <w:t>e</w:t>
      </w:r>
      <w:r w:rsidR="00694692" w:rsidRPr="001A21E5">
        <w:rPr>
          <w:szCs w:val="22"/>
        </w:rPr>
        <w:t xml:space="preserve">quipo </w:t>
      </w:r>
      <w:r w:rsidRPr="001A21E5">
        <w:rPr>
          <w:szCs w:val="22"/>
        </w:rPr>
        <w:t>y/o elementos necesarios para el suministro de los Servicios Públicos.</w:t>
      </w:r>
    </w:p>
    <w:p w14:paraId="6E07C243" w14:textId="27FF095A"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Realizar las gestiones correspondientes, según sea el caso ante el organismo competente (agua potable, energía eléctrica, drenaje pluvial y sanitario, gas LP o natural, telefonía e internet) de acuerdo al servicio del que se trate y considerar en las Instalaciones las condiciones adecuadas de operación a través de elementos que así lo requieran, para asegurar el manejo y cuidados necesarios, que permitan la correcta operación de los Equipos y las Instalaciones.</w:t>
      </w:r>
    </w:p>
    <w:p w14:paraId="3AB47243" w14:textId="29E991E0"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 xml:space="preserve">Resolver las alternativas de factibilidades de los </w:t>
      </w:r>
      <w:r w:rsidR="00694692">
        <w:rPr>
          <w:szCs w:val="22"/>
        </w:rPr>
        <w:t>S</w:t>
      </w:r>
      <w:r w:rsidR="00694692" w:rsidRPr="001A21E5">
        <w:rPr>
          <w:szCs w:val="22"/>
        </w:rPr>
        <w:t xml:space="preserve">ervicios </w:t>
      </w:r>
      <w:r w:rsidR="00694692">
        <w:rPr>
          <w:szCs w:val="22"/>
        </w:rPr>
        <w:t>P</w:t>
      </w:r>
      <w:r w:rsidR="00694692" w:rsidRPr="001A21E5">
        <w:rPr>
          <w:szCs w:val="22"/>
        </w:rPr>
        <w:t xml:space="preserve">úblicos </w:t>
      </w:r>
      <w:r w:rsidRPr="001A21E5">
        <w:rPr>
          <w:szCs w:val="22"/>
        </w:rPr>
        <w:t xml:space="preserve">y generales, y en su caso investigar la existencia de estos </w:t>
      </w:r>
      <w:r w:rsidR="00CE5623">
        <w:rPr>
          <w:szCs w:val="22"/>
        </w:rPr>
        <w:t>s</w:t>
      </w:r>
      <w:r w:rsidR="00694692" w:rsidRPr="001A21E5">
        <w:rPr>
          <w:szCs w:val="22"/>
        </w:rPr>
        <w:t xml:space="preserve">ervicios </w:t>
      </w:r>
      <w:r w:rsidRPr="001A21E5">
        <w:rPr>
          <w:szCs w:val="22"/>
        </w:rPr>
        <w:t xml:space="preserve">y el </w:t>
      </w:r>
      <w:r w:rsidR="00CE5623">
        <w:rPr>
          <w:szCs w:val="22"/>
        </w:rPr>
        <w:t>e</w:t>
      </w:r>
      <w:r w:rsidR="00694692" w:rsidRPr="001A21E5">
        <w:rPr>
          <w:szCs w:val="22"/>
        </w:rPr>
        <w:t xml:space="preserve">quipamiento </w:t>
      </w:r>
      <w:r w:rsidRPr="001A21E5">
        <w:rPr>
          <w:szCs w:val="22"/>
        </w:rPr>
        <w:t>respectivo, para asegurar que se cuenta con los elementos necesarios o la posibilidad de que se habiliten, coordinando la colaboración del Instituto y las autoridades locales.</w:t>
      </w:r>
    </w:p>
    <w:p w14:paraId="379039CD" w14:textId="737704BF"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Optimizar el uso de agua, gas u otro combustible dentro de las Instalaciones; proporcionando soluciones que permitan el ahorro de los mismos, eviten su desperdicio y procuren el medio ambiente, así mismo el Desarrollador buscará y monitoreará constantemente la situación y el desarrollo de nuevas tecnologías y desarrollará una política de optimización de energéticos y fluidos.</w:t>
      </w:r>
    </w:p>
    <w:p w14:paraId="33062F8F" w14:textId="77777777"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Gestionar, procurar y administrar los Servicios Públicos:</w:t>
      </w:r>
    </w:p>
    <w:p w14:paraId="0F5B62BC" w14:textId="77777777" w:rsidR="00773D68" w:rsidRPr="001A21E5" w:rsidRDefault="00773D68" w:rsidP="00DE0E53">
      <w:pPr>
        <w:numPr>
          <w:ilvl w:val="0"/>
          <w:numId w:val="6"/>
        </w:numPr>
        <w:spacing w:before="60" w:after="120" w:line="276" w:lineRule="auto"/>
        <w:ind w:left="2410" w:hanging="400"/>
        <w:jc w:val="both"/>
        <w:rPr>
          <w:rFonts w:ascii="Times New Roman" w:eastAsia="Times New Roman" w:hAnsi="Times New Roman" w:cs="Times New Roman"/>
          <w:sz w:val="24"/>
        </w:rPr>
      </w:pPr>
      <w:r w:rsidRPr="001A21E5">
        <w:rPr>
          <w:rFonts w:ascii="Times New Roman" w:eastAsia="Times New Roman" w:hAnsi="Times New Roman" w:cs="Times New Roman"/>
          <w:sz w:val="24"/>
        </w:rPr>
        <w:lastRenderedPageBreak/>
        <w:t>Energía eléctrica</w:t>
      </w:r>
      <w:r w:rsidR="00E715A2">
        <w:rPr>
          <w:rFonts w:ascii="Times New Roman" w:eastAsia="Times New Roman" w:hAnsi="Times New Roman" w:cs="Times New Roman"/>
          <w:sz w:val="24"/>
          <w:szCs w:val="24"/>
        </w:rPr>
        <w:t>.</w:t>
      </w:r>
    </w:p>
    <w:p w14:paraId="3FE77B59" w14:textId="77777777" w:rsidR="00773D68" w:rsidRPr="001A21E5" w:rsidRDefault="00773D68" w:rsidP="00DE0E53">
      <w:pPr>
        <w:numPr>
          <w:ilvl w:val="0"/>
          <w:numId w:val="6"/>
        </w:numPr>
        <w:spacing w:before="60" w:after="120" w:line="276" w:lineRule="auto"/>
        <w:ind w:left="2410" w:hanging="400"/>
        <w:jc w:val="both"/>
        <w:rPr>
          <w:rFonts w:ascii="Times New Roman" w:eastAsia="Times New Roman" w:hAnsi="Times New Roman" w:cs="Times New Roman"/>
          <w:sz w:val="24"/>
        </w:rPr>
      </w:pPr>
      <w:r w:rsidRPr="001A21E5">
        <w:rPr>
          <w:rFonts w:ascii="Times New Roman" w:eastAsia="Times New Roman" w:hAnsi="Times New Roman" w:cs="Times New Roman"/>
          <w:sz w:val="24"/>
        </w:rPr>
        <w:t>Agua potable</w:t>
      </w:r>
      <w:r w:rsidR="00E715A2">
        <w:rPr>
          <w:rFonts w:ascii="Times New Roman" w:eastAsia="Times New Roman" w:hAnsi="Times New Roman" w:cs="Times New Roman"/>
          <w:sz w:val="24"/>
          <w:szCs w:val="24"/>
        </w:rPr>
        <w:t>.</w:t>
      </w:r>
    </w:p>
    <w:p w14:paraId="2E73CFE3" w14:textId="662CEDE5" w:rsidR="00773D68" w:rsidRPr="001A21E5" w:rsidRDefault="00773D68" w:rsidP="00DE0E53">
      <w:pPr>
        <w:numPr>
          <w:ilvl w:val="0"/>
          <w:numId w:val="6"/>
        </w:numPr>
        <w:spacing w:before="60" w:after="120" w:line="276" w:lineRule="auto"/>
        <w:ind w:left="2410" w:hanging="400"/>
        <w:jc w:val="both"/>
        <w:rPr>
          <w:rFonts w:ascii="Times New Roman" w:eastAsia="Times New Roman" w:hAnsi="Times New Roman" w:cs="Times New Roman"/>
          <w:sz w:val="24"/>
        </w:rPr>
      </w:pPr>
      <w:r w:rsidRPr="001A21E5">
        <w:rPr>
          <w:rFonts w:ascii="Times New Roman" w:eastAsia="Times New Roman" w:hAnsi="Times New Roman" w:cs="Times New Roman"/>
          <w:sz w:val="24"/>
        </w:rPr>
        <w:t>Drenaje, sistem</w:t>
      </w:r>
      <w:r w:rsidRPr="001A21E5">
        <w:rPr>
          <w:rFonts w:ascii="Times New Roman" w:eastAsia="Times New Roman" w:hAnsi="Times New Roman" w:cs="Times New Roman"/>
          <w:spacing w:val="-1"/>
          <w:sz w:val="24"/>
        </w:rPr>
        <w:t>a</w:t>
      </w:r>
      <w:r w:rsidRPr="001A21E5">
        <w:rPr>
          <w:rFonts w:ascii="Times New Roman" w:eastAsia="Times New Roman" w:hAnsi="Times New Roman" w:cs="Times New Roman"/>
          <w:sz w:val="24"/>
        </w:rPr>
        <w:t>s</w:t>
      </w:r>
      <w:r w:rsidRPr="001A21E5">
        <w:rPr>
          <w:rFonts w:ascii="Times New Roman" w:eastAsia="Times New Roman" w:hAnsi="Times New Roman" w:cs="Times New Roman"/>
          <w:spacing w:val="43"/>
          <w:sz w:val="24"/>
        </w:rPr>
        <w:t xml:space="preserve"> </w:t>
      </w:r>
      <w:r w:rsidRPr="001A21E5">
        <w:rPr>
          <w:rFonts w:ascii="Times New Roman" w:eastAsia="Times New Roman" w:hAnsi="Times New Roman" w:cs="Times New Roman"/>
          <w:sz w:val="24"/>
        </w:rPr>
        <w:t>de</w:t>
      </w:r>
      <w:r w:rsidRPr="001A21E5">
        <w:rPr>
          <w:rFonts w:ascii="Times New Roman" w:eastAsia="Times New Roman" w:hAnsi="Times New Roman" w:cs="Times New Roman"/>
          <w:spacing w:val="18"/>
          <w:sz w:val="24"/>
        </w:rPr>
        <w:t xml:space="preserve"> </w:t>
      </w:r>
      <w:r w:rsidRPr="001A21E5">
        <w:rPr>
          <w:rFonts w:ascii="Times New Roman" w:eastAsia="Times New Roman" w:hAnsi="Times New Roman" w:cs="Times New Roman"/>
          <w:sz w:val="24"/>
        </w:rPr>
        <w:t>alcantarillado y</w:t>
      </w:r>
      <w:r w:rsidRPr="001A21E5">
        <w:rPr>
          <w:rFonts w:ascii="Times New Roman" w:eastAsia="Times New Roman" w:hAnsi="Times New Roman" w:cs="Times New Roman"/>
          <w:spacing w:val="7"/>
          <w:sz w:val="24"/>
        </w:rPr>
        <w:t xml:space="preserve"> </w:t>
      </w:r>
      <w:r w:rsidRPr="001A21E5">
        <w:rPr>
          <w:rFonts w:ascii="Times New Roman" w:eastAsia="Times New Roman" w:hAnsi="Times New Roman" w:cs="Times New Roman"/>
          <w:sz w:val="24"/>
        </w:rPr>
        <w:t>aflu</w:t>
      </w:r>
      <w:r w:rsidRPr="001A21E5">
        <w:rPr>
          <w:rFonts w:ascii="Times New Roman" w:eastAsia="Times New Roman" w:hAnsi="Times New Roman" w:cs="Times New Roman"/>
          <w:spacing w:val="-1"/>
          <w:sz w:val="24"/>
        </w:rPr>
        <w:t>e</w:t>
      </w:r>
      <w:r w:rsidRPr="001A21E5">
        <w:rPr>
          <w:rFonts w:ascii="Times New Roman" w:eastAsia="Times New Roman" w:hAnsi="Times New Roman" w:cs="Times New Roman"/>
          <w:sz w:val="24"/>
        </w:rPr>
        <w:t>ntes de</w:t>
      </w:r>
      <w:r w:rsidRPr="001A21E5">
        <w:rPr>
          <w:rFonts w:ascii="Times New Roman" w:eastAsia="Times New Roman" w:hAnsi="Times New Roman" w:cs="Times New Roman"/>
          <w:spacing w:val="18"/>
          <w:sz w:val="24"/>
        </w:rPr>
        <w:t xml:space="preserve"> </w:t>
      </w:r>
      <w:r w:rsidRPr="001A21E5">
        <w:rPr>
          <w:rFonts w:ascii="Times New Roman" w:eastAsia="Times New Roman" w:hAnsi="Times New Roman" w:cs="Times New Roman"/>
          <w:sz w:val="24"/>
        </w:rPr>
        <w:t>dese</w:t>
      </w:r>
      <w:r w:rsidRPr="001A21E5">
        <w:rPr>
          <w:rFonts w:ascii="Times New Roman" w:eastAsia="Times New Roman" w:hAnsi="Times New Roman" w:cs="Times New Roman"/>
          <w:spacing w:val="-1"/>
          <w:sz w:val="24"/>
        </w:rPr>
        <w:t>c</w:t>
      </w:r>
      <w:r w:rsidRPr="001A21E5">
        <w:rPr>
          <w:rFonts w:ascii="Times New Roman" w:eastAsia="Times New Roman" w:hAnsi="Times New Roman" w:cs="Times New Roman"/>
          <w:sz w:val="24"/>
        </w:rPr>
        <w:t>hos.</w:t>
      </w:r>
    </w:p>
    <w:p w14:paraId="2BFB070A" w14:textId="64AF605A" w:rsidR="00773D68" w:rsidRPr="001A21E5" w:rsidRDefault="00773D68" w:rsidP="00DE0E53">
      <w:pPr>
        <w:numPr>
          <w:ilvl w:val="0"/>
          <w:numId w:val="6"/>
        </w:numPr>
        <w:spacing w:before="60" w:after="120" w:line="276" w:lineRule="auto"/>
        <w:ind w:left="2410" w:hanging="400"/>
        <w:jc w:val="both"/>
        <w:rPr>
          <w:rFonts w:ascii="Times New Roman" w:eastAsia="Times New Roman" w:hAnsi="Times New Roman" w:cs="Times New Roman"/>
          <w:sz w:val="24"/>
        </w:rPr>
      </w:pPr>
      <w:r w:rsidRPr="001A21E5">
        <w:rPr>
          <w:rFonts w:ascii="Times New Roman" w:eastAsia="Times New Roman" w:hAnsi="Times New Roman" w:cs="Times New Roman"/>
          <w:sz w:val="24"/>
        </w:rPr>
        <w:t>Disposici</w:t>
      </w:r>
      <w:r w:rsidRPr="001A21E5">
        <w:rPr>
          <w:rFonts w:ascii="Times New Roman" w:eastAsia="Times New Roman" w:hAnsi="Times New Roman" w:cs="Times New Roman"/>
          <w:spacing w:val="-1"/>
          <w:sz w:val="24"/>
        </w:rPr>
        <w:t>ó</w:t>
      </w:r>
      <w:r w:rsidRPr="001A21E5">
        <w:rPr>
          <w:rFonts w:ascii="Times New Roman" w:eastAsia="Times New Roman" w:hAnsi="Times New Roman" w:cs="Times New Roman"/>
          <w:sz w:val="24"/>
        </w:rPr>
        <w:t>n</w:t>
      </w:r>
      <w:r w:rsidRPr="00DE0E53">
        <w:rPr>
          <w:rFonts w:ascii="Times New Roman" w:hAnsi="Times New Roman"/>
          <w:sz w:val="24"/>
        </w:rPr>
        <w:t xml:space="preserve"> </w:t>
      </w:r>
      <w:r w:rsidRPr="001A21E5">
        <w:rPr>
          <w:rFonts w:ascii="Times New Roman" w:eastAsia="Times New Roman" w:hAnsi="Times New Roman" w:cs="Times New Roman"/>
          <w:sz w:val="24"/>
        </w:rPr>
        <w:t>de</w:t>
      </w:r>
      <w:r w:rsidRPr="001A21E5">
        <w:rPr>
          <w:rFonts w:ascii="Times New Roman" w:eastAsia="Times New Roman" w:hAnsi="Times New Roman" w:cs="Times New Roman"/>
          <w:spacing w:val="18"/>
          <w:sz w:val="24"/>
        </w:rPr>
        <w:t xml:space="preserve"> </w:t>
      </w:r>
      <w:r w:rsidRPr="001A21E5">
        <w:rPr>
          <w:rFonts w:ascii="Times New Roman" w:eastAsia="Times New Roman" w:hAnsi="Times New Roman" w:cs="Times New Roman"/>
          <w:sz w:val="24"/>
        </w:rPr>
        <w:t>aguas</w:t>
      </w:r>
      <w:r w:rsidRPr="001A21E5">
        <w:rPr>
          <w:rFonts w:ascii="Times New Roman" w:eastAsia="Times New Roman" w:hAnsi="Times New Roman" w:cs="Times New Roman"/>
          <w:spacing w:val="33"/>
          <w:sz w:val="24"/>
        </w:rPr>
        <w:t xml:space="preserve"> </w:t>
      </w:r>
      <w:r w:rsidRPr="001A21E5">
        <w:rPr>
          <w:rFonts w:ascii="Times New Roman" w:eastAsia="Times New Roman" w:hAnsi="Times New Roman" w:cs="Times New Roman"/>
          <w:sz w:val="24"/>
        </w:rPr>
        <w:t>superfici</w:t>
      </w:r>
      <w:r w:rsidRPr="001A21E5">
        <w:rPr>
          <w:rFonts w:ascii="Times New Roman" w:eastAsia="Times New Roman" w:hAnsi="Times New Roman" w:cs="Times New Roman"/>
          <w:spacing w:val="-1"/>
          <w:sz w:val="24"/>
        </w:rPr>
        <w:t>a</w:t>
      </w:r>
      <w:r w:rsidRPr="001A21E5">
        <w:rPr>
          <w:rFonts w:ascii="Times New Roman" w:eastAsia="Times New Roman" w:hAnsi="Times New Roman" w:cs="Times New Roman"/>
          <w:sz w:val="24"/>
        </w:rPr>
        <w:t>les.</w:t>
      </w:r>
    </w:p>
    <w:p w14:paraId="5849E0B9" w14:textId="77777777" w:rsidR="00773D68" w:rsidRPr="001A21E5" w:rsidRDefault="00773D68" w:rsidP="00DE0E53">
      <w:pPr>
        <w:numPr>
          <w:ilvl w:val="0"/>
          <w:numId w:val="6"/>
        </w:numPr>
        <w:spacing w:before="60" w:after="120" w:line="276" w:lineRule="auto"/>
        <w:ind w:left="2410" w:hanging="400"/>
        <w:jc w:val="both"/>
        <w:rPr>
          <w:rFonts w:ascii="Times New Roman" w:eastAsia="Times New Roman" w:hAnsi="Times New Roman" w:cs="Times New Roman"/>
          <w:sz w:val="24"/>
        </w:rPr>
      </w:pPr>
      <w:r w:rsidRPr="001A21E5">
        <w:rPr>
          <w:rFonts w:ascii="Times New Roman" w:eastAsia="Times New Roman" w:hAnsi="Times New Roman" w:cs="Times New Roman"/>
          <w:sz w:val="24"/>
        </w:rPr>
        <w:t>Gas,</w:t>
      </w:r>
      <w:r w:rsidRPr="001A21E5">
        <w:rPr>
          <w:rFonts w:ascii="Times New Roman" w:eastAsia="Times New Roman" w:hAnsi="Times New Roman" w:cs="Times New Roman"/>
          <w:spacing w:val="30"/>
          <w:sz w:val="24"/>
        </w:rPr>
        <w:t xml:space="preserve"> </w:t>
      </w:r>
      <w:r w:rsidRPr="001A21E5">
        <w:rPr>
          <w:rFonts w:ascii="Times New Roman" w:eastAsia="Times New Roman" w:hAnsi="Times New Roman" w:cs="Times New Roman"/>
          <w:sz w:val="24"/>
        </w:rPr>
        <w:t>diésel</w:t>
      </w:r>
      <w:r w:rsidRPr="001A21E5">
        <w:rPr>
          <w:rFonts w:ascii="Times New Roman" w:eastAsia="Times New Roman" w:hAnsi="Times New Roman" w:cs="Times New Roman"/>
          <w:spacing w:val="30"/>
          <w:sz w:val="24"/>
        </w:rPr>
        <w:t xml:space="preserve"> </w:t>
      </w:r>
      <w:r w:rsidRPr="001A21E5">
        <w:rPr>
          <w:rFonts w:ascii="Times New Roman" w:eastAsia="Times New Roman" w:hAnsi="Times New Roman" w:cs="Times New Roman"/>
          <w:sz w:val="24"/>
        </w:rPr>
        <w:t>o</w:t>
      </w:r>
      <w:r w:rsidRPr="001A21E5">
        <w:rPr>
          <w:rFonts w:ascii="Times New Roman" w:eastAsia="Times New Roman" w:hAnsi="Times New Roman" w:cs="Times New Roman"/>
          <w:spacing w:val="14"/>
          <w:sz w:val="24"/>
        </w:rPr>
        <w:t xml:space="preserve"> </w:t>
      </w:r>
      <w:r w:rsidRPr="001A21E5">
        <w:rPr>
          <w:rFonts w:ascii="Times New Roman" w:eastAsia="Times New Roman" w:hAnsi="Times New Roman" w:cs="Times New Roman"/>
          <w:sz w:val="24"/>
        </w:rPr>
        <w:t>cualquier</w:t>
      </w:r>
      <w:r w:rsidRPr="001A21E5">
        <w:rPr>
          <w:rFonts w:ascii="Times New Roman" w:eastAsia="Times New Roman" w:hAnsi="Times New Roman" w:cs="Times New Roman"/>
          <w:spacing w:val="54"/>
          <w:sz w:val="24"/>
        </w:rPr>
        <w:t xml:space="preserve"> </w:t>
      </w:r>
      <w:r w:rsidRPr="001A21E5">
        <w:rPr>
          <w:rFonts w:ascii="Times New Roman" w:eastAsia="Times New Roman" w:hAnsi="Times New Roman" w:cs="Times New Roman"/>
          <w:sz w:val="24"/>
        </w:rPr>
        <w:t>otro</w:t>
      </w:r>
      <w:r w:rsidRPr="001A21E5">
        <w:rPr>
          <w:rFonts w:ascii="Times New Roman" w:eastAsia="Times New Roman" w:hAnsi="Times New Roman" w:cs="Times New Roman"/>
          <w:spacing w:val="23"/>
          <w:sz w:val="24"/>
        </w:rPr>
        <w:t xml:space="preserve"> </w:t>
      </w:r>
      <w:r w:rsidRPr="001A21E5">
        <w:rPr>
          <w:rFonts w:ascii="Times New Roman" w:eastAsia="Times New Roman" w:hAnsi="Times New Roman" w:cs="Times New Roman"/>
          <w:sz w:val="24"/>
        </w:rPr>
        <w:t>combustible necesario para la operación del Hospital</w:t>
      </w:r>
      <w:r w:rsidR="00E715A2">
        <w:rPr>
          <w:rFonts w:ascii="Times New Roman" w:eastAsia="Times New Roman" w:hAnsi="Times New Roman" w:cs="Times New Roman"/>
          <w:sz w:val="24"/>
          <w:szCs w:val="24"/>
        </w:rPr>
        <w:t>.</w:t>
      </w:r>
    </w:p>
    <w:p w14:paraId="253F0E19" w14:textId="77777777" w:rsidR="00773D68" w:rsidRPr="001A21E5" w:rsidRDefault="00773D68" w:rsidP="00DE0E53">
      <w:pPr>
        <w:numPr>
          <w:ilvl w:val="0"/>
          <w:numId w:val="6"/>
        </w:numPr>
        <w:spacing w:before="60" w:after="120" w:line="276" w:lineRule="auto"/>
        <w:ind w:left="2410" w:hanging="400"/>
        <w:jc w:val="both"/>
        <w:rPr>
          <w:rFonts w:ascii="Times New Roman" w:eastAsia="Times New Roman" w:hAnsi="Times New Roman" w:cs="Times New Roman"/>
          <w:sz w:val="24"/>
        </w:rPr>
      </w:pPr>
      <w:r w:rsidRPr="001A21E5">
        <w:rPr>
          <w:rFonts w:ascii="Times New Roman" w:eastAsia="Times New Roman" w:hAnsi="Times New Roman" w:cs="Times New Roman"/>
          <w:sz w:val="24"/>
        </w:rPr>
        <w:t>Telefonía e internet</w:t>
      </w:r>
      <w:r w:rsidR="00E715A2">
        <w:rPr>
          <w:rFonts w:ascii="Times New Roman" w:eastAsia="Times New Roman" w:hAnsi="Times New Roman" w:cs="Times New Roman"/>
          <w:sz w:val="24"/>
          <w:szCs w:val="24"/>
        </w:rPr>
        <w:t>.</w:t>
      </w:r>
    </w:p>
    <w:p w14:paraId="7F0C9657" w14:textId="069B39D4" w:rsidR="00773D68" w:rsidRPr="00315FE7" w:rsidRDefault="00773D68" w:rsidP="00DE0E53">
      <w:pPr>
        <w:pStyle w:val="Prrafodelista"/>
        <w:numPr>
          <w:ilvl w:val="0"/>
          <w:numId w:val="12"/>
        </w:numPr>
        <w:spacing w:before="60" w:after="120" w:line="276" w:lineRule="auto"/>
        <w:contextualSpacing w:val="0"/>
        <w:jc w:val="both"/>
      </w:pPr>
      <w:r w:rsidRPr="001A21E5">
        <w:rPr>
          <w:szCs w:val="22"/>
        </w:rPr>
        <w:t>El Desarrollador será responsable de:</w:t>
      </w:r>
    </w:p>
    <w:p w14:paraId="20F08FD4" w14:textId="76029B0B" w:rsidR="00773D68" w:rsidRPr="001A21E5" w:rsidRDefault="00773D68" w:rsidP="00DE0E53">
      <w:pPr>
        <w:numPr>
          <w:ilvl w:val="2"/>
          <w:numId w:val="2"/>
        </w:numPr>
        <w:tabs>
          <w:tab w:val="left" w:pos="2240"/>
        </w:tabs>
        <w:spacing w:before="60" w:after="120" w:line="276" w:lineRule="auto"/>
        <w:ind w:right="86"/>
        <w:jc w:val="both"/>
        <w:rPr>
          <w:rFonts w:ascii="Times New Roman" w:eastAsia="Times New Roman" w:hAnsi="Times New Roman" w:cs="Times New Roman"/>
          <w:sz w:val="24"/>
        </w:rPr>
      </w:pPr>
      <w:r w:rsidRPr="001A21E5">
        <w:rPr>
          <w:rFonts w:ascii="Times New Roman" w:eastAsia="Times New Roman" w:hAnsi="Times New Roman" w:cs="Times New Roman"/>
          <w:sz w:val="24"/>
        </w:rPr>
        <w:t>Proporcionar los</w:t>
      </w:r>
      <w:r w:rsidRPr="001A21E5">
        <w:rPr>
          <w:rFonts w:ascii="Times New Roman" w:eastAsia="Times New Roman" w:hAnsi="Times New Roman" w:cs="Times New Roman"/>
          <w:spacing w:val="44"/>
          <w:sz w:val="24"/>
        </w:rPr>
        <w:t xml:space="preserve"> </w:t>
      </w:r>
      <w:r w:rsidRPr="001A21E5">
        <w:rPr>
          <w:rFonts w:ascii="Times New Roman" w:eastAsia="Times New Roman" w:hAnsi="Times New Roman" w:cs="Times New Roman"/>
          <w:sz w:val="24"/>
        </w:rPr>
        <w:t>depósitos</w:t>
      </w:r>
      <w:r w:rsidRPr="001A21E5">
        <w:rPr>
          <w:rFonts w:ascii="Times New Roman" w:eastAsia="Times New Roman" w:hAnsi="Times New Roman" w:cs="Times New Roman"/>
          <w:spacing w:val="34"/>
          <w:sz w:val="24"/>
        </w:rPr>
        <w:t xml:space="preserve"> </w:t>
      </w:r>
      <w:r w:rsidRPr="001A21E5">
        <w:rPr>
          <w:rFonts w:ascii="Times New Roman" w:eastAsia="Times New Roman" w:hAnsi="Times New Roman" w:cs="Times New Roman"/>
          <w:sz w:val="24"/>
        </w:rPr>
        <w:t>(tanques, cisternas)</w:t>
      </w:r>
      <w:r w:rsidRPr="001A21E5">
        <w:rPr>
          <w:rFonts w:ascii="Times New Roman" w:eastAsia="Times New Roman" w:hAnsi="Times New Roman" w:cs="Times New Roman"/>
          <w:spacing w:val="37"/>
          <w:sz w:val="24"/>
        </w:rPr>
        <w:t xml:space="preserve"> </w:t>
      </w:r>
      <w:r w:rsidRPr="001A21E5">
        <w:rPr>
          <w:rFonts w:ascii="Times New Roman" w:eastAsia="Times New Roman" w:hAnsi="Times New Roman" w:cs="Times New Roman"/>
          <w:sz w:val="24"/>
        </w:rPr>
        <w:t>de</w:t>
      </w:r>
      <w:r w:rsidRPr="001A21E5">
        <w:rPr>
          <w:rFonts w:ascii="Times New Roman" w:eastAsia="Times New Roman" w:hAnsi="Times New Roman" w:cs="Times New Roman"/>
          <w:spacing w:val="2"/>
          <w:sz w:val="24"/>
        </w:rPr>
        <w:t xml:space="preserve"> </w:t>
      </w:r>
      <w:r w:rsidRPr="001A21E5">
        <w:rPr>
          <w:rFonts w:ascii="Times New Roman" w:eastAsia="Times New Roman" w:hAnsi="Times New Roman" w:cs="Times New Roman"/>
          <w:sz w:val="24"/>
        </w:rPr>
        <w:t>agua,</w:t>
      </w:r>
      <w:r w:rsidRPr="001A21E5">
        <w:rPr>
          <w:rFonts w:ascii="Times New Roman" w:eastAsia="Times New Roman" w:hAnsi="Times New Roman" w:cs="Times New Roman"/>
          <w:spacing w:val="13"/>
          <w:sz w:val="24"/>
        </w:rPr>
        <w:t xml:space="preserve"> </w:t>
      </w:r>
      <w:r w:rsidRPr="001A21E5">
        <w:rPr>
          <w:rFonts w:ascii="Times New Roman" w:eastAsia="Times New Roman" w:hAnsi="Times New Roman" w:cs="Times New Roman"/>
          <w:sz w:val="24"/>
        </w:rPr>
        <w:t>gas</w:t>
      </w:r>
      <w:r w:rsidRPr="001A21E5">
        <w:rPr>
          <w:rFonts w:ascii="Times New Roman" w:eastAsia="Times New Roman" w:hAnsi="Times New Roman" w:cs="Times New Roman"/>
          <w:spacing w:val="3"/>
          <w:sz w:val="24"/>
        </w:rPr>
        <w:t xml:space="preserve"> </w:t>
      </w:r>
      <w:r w:rsidRPr="001A21E5">
        <w:rPr>
          <w:rFonts w:ascii="Times New Roman" w:eastAsia="Times New Roman" w:hAnsi="Times New Roman" w:cs="Times New Roman"/>
          <w:sz w:val="24"/>
        </w:rPr>
        <w:t>y cualquier</w:t>
      </w:r>
      <w:r w:rsidRPr="001A21E5">
        <w:rPr>
          <w:rFonts w:ascii="Times New Roman" w:eastAsia="Times New Roman" w:hAnsi="Times New Roman" w:cs="Times New Roman"/>
          <w:spacing w:val="42"/>
          <w:sz w:val="24"/>
        </w:rPr>
        <w:t xml:space="preserve"> </w:t>
      </w:r>
      <w:r w:rsidRPr="001A21E5">
        <w:rPr>
          <w:rFonts w:ascii="Times New Roman" w:eastAsia="Times New Roman" w:hAnsi="Times New Roman" w:cs="Times New Roman"/>
          <w:sz w:val="24"/>
        </w:rPr>
        <w:t>otro combusti</w:t>
      </w:r>
      <w:r w:rsidRPr="001A21E5">
        <w:rPr>
          <w:rFonts w:ascii="Times New Roman" w:eastAsia="Times New Roman" w:hAnsi="Times New Roman" w:cs="Times New Roman"/>
          <w:spacing w:val="-1"/>
          <w:sz w:val="24"/>
        </w:rPr>
        <w:t>b</w:t>
      </w:r>
      <w:r w:rsidRPr="001A21E5">
        <w:rPr>
          <w:rFonts w:ascii="Times New Roman" w:eastAsia="Times New Roman" w:hAnsi="Times New Roman" w:cs="Times New Roman"/>
          <w:sz w:val="24"/>
        </w:rPr>
        <w:t>le y mantenerlos</w:t>
      </w:r>
      <w:r w:rsidRPr="001A21E5">
        <w:rPr>
          <w:rFonts w:ascii="Times New Roman" w:eastAsia="Times New Roman" w:hAnsi="Times New Roman" w:cs="Times New Roman"/>
          <w:spacing w:val="11"/>
          <w:sz w:val="24"/>
        </w:rPr>
        <w:t xml:space="preserve"> de acuerdo a </w:t>
      </w:r>
      <w:r w:rsidRPr="001A21E5">
        <w:rPr>
          <w:rFonts w:ascii="Times New Roman" w:eastAsia="Times New Roman" w:hAnsi="Times New Roman" w:cs="Times New Roman"/>
          <w:sz w:val="24"/>
        </w:rPr>
        <w:t>las condiciones</w:t>
      </w:r>
      <w:r w:rsidRPr="001A21E5">
        <w:rPr>
          <w:rFonts w:ascii="Times New Roman" w:eastAsia="Times New Roman" w:hAnsi="Times New Roman" w:cs="Times New Roman"/>
          <w:spacing w:val="5"/>
          <w:sz w:val="24"/>
        </w:rPr>
        <w:t xml:space="preserve"> </w:t>
      </w:r>
      <w:r w:rsidRPr="001A21E5">
        <w:rPr>
          <w:rFonts w:ascii="Times New Roman" w:eastAsia="Times New Roman" w:hAnsi="Times New Roman" w:cs="Times New Roman"/>
          <w:sz w:val="24"/>
        </w:rPr>
        <w:t>especificad</w:t>
      </w:r>
      <w:r w:rsidRPr="001A21E5">
        <w:rPr>
          <w:rFonts w:ascii="Times New Roman" w:eastAsia="Times New Roman" w:hAnsi="Times New Roman" w:cs="Times New Roman"/>
          <w:spacing w:val="-1"/>
          <w:sz w:val="24"/>
        </w:rPr>
        <w:t>a</w:t>
      </w:r>
      <w:r w:rsidRPr="001A21E5">
        <w:rPr>
          <w:rFonts w:ascii="Times New Roman" w:eastAsia="Times New Roman" w:hAnsi="Times New Roman" w:cs="Times New Roman"/>
          <w:sz w:val="24"/>
        </w:rPr>
        <w:t>s</w:t>
      </w:r>
      <w:r w:rsidRPr="001A21E5">
        <w:rPr>
          <w:rFonts w:ascii="Times New Roman" w:eastAsia="Times New Roman" w:hAnsi="Times New Roman" w:cs="Times New Roman"/>
          <w:spacing w:val="15"/>
          <w:sz w:val="24"/>
        </w:rPr>
        <w:t xml:space="preserve"> </w:t>
      </w:r>
      <w:r w:rsidRPr="001A21E5">
        <w:rPr>
          <w:rFonts w:ascii="Times New Roman" w:eastAsia="Times New Roman" w:hAnsi="Times New Roman" w:cs="Times New Roman"/>
          <w:sz w:val="24"/>
        </w:rPr>
        <w:t>por</w:t>
      </w:r>
      <w:r w:rsidRPr="001A21E5">
        <w:rPr>
          <w:rFonts w:ascii="Times New Roman" w:eastAsia="Times New Roman" w:hAnsi="Times New Roman" w:cs="Times New Roman"/>
          <w:spacing w:val="39"/>
          <w:sz w:val="24"/>
        </w:rPr>
        <w:t xml:space="preserve"> </w:t>
      </w:r>
      <w:r w:rsidRPr="001A21E5">
        <w:rPr>
          <w:rFonts w:ascii="Times New Roman" w:eastAsia="Times New Roman" w:hAnsi="Times New Roman" w:cs="Times New Roman"/>
          <w:sz w:val="24"/>
        </w:rPr>
        <w:t>los</w:t>
      </w:r>
      <w:r w:rsidRPr="001A21E5">
        <w:rPr>
          <w:rFonts w:ascii="Times New Roman" w:eastAsia="Times New Roman" w:hAnsi="Times New Roman" w:cs="Times New Roman"/>
          <w:spacing w:val="19"/>
          <w:sz w:val="24"/>
        </w:rPr>
        <w:t xml:space="preserve"> </w:t>
      </w:r>
      <w:r w:rsidRPr="001A21E5">
        <w:rPr>
          <w:rFonts w:ascii="Times New Roman" w:eastAsia="Times New Roman" w:hAnsi="Times New Roman" w:cs="Times New Roman"/>
          <w:sz w:val="24"/>
        </w:rPr>
        <w:t>Proveedores de</w:t>
      </w:r>
      <w:r w:rsidRPr="001A21E5">
        <w:rPr>
          <w:rFonts w:ascii="Times New Roman" w:eastAsia="Times New Roman" w:hAnsi="Times New Roman" w:cs="Times New Roman"/>
          <w:spacing w:val="24"/>
          <w:sz w:val="24"/>
        </w:rPr>
        <w:t xml:space="preserve"> </w:t>
      </w:r>
      <w:r w:rsidRPr="001A21E5">
        <w:rPr>
          <w:rFonts w:ascii="Times New Roman" w:eastAsia="Times New Roman" w:hAnsi="Times New Roman" w:cs="Times New Roman"/>
          <w:sz w:val="24"/>
        </w:rPr>
        <w:t>Servicios</w:t>
      </w:r>
      <w:r w:rsidRPr="001A21E5">
        <w:rPr>
          <w:rFonts w:ascii="Times New Roman" w:eastAsia="Times New Roman" w:hAnsi="Times New Roman" w:cs="Times New Roman"/>
          <w:spacing w:val="48"/>
          <w:sz w:val="24"/>
        </w:rPr>
        <w:t xml:space="preserve"> </w:t>
      </w:r>
      <w:r w:rsidRPr="001A21E5">
        <w:rPr>
          <w:rFonts w:ascii="Times New Roman" w:eastAsia="Times New Roman" w:hAnsi="Times New Roman" w:cs="Times New Roman"/>
          <w:sz w:val="24"/>
        </w:rPr>
        <w:t>Públicos o</w:t>
      </w:r>
      <w:r w:rsidRPr="001A21E5">
        <w:rPr>
          <w:rFonts w:ascii="Times New Roman" w:eastAsia="Times New Roman" w:hAnsi="Times New Roman" w:cs="Times New Roman"/>
          <w:spacing w:val="22"/>
          <w:sz w:val="24"/>
        </w:rPr>
        <w:t xml:space="preserve"> </w:t>
      </w:r>
      <w:r w:rsidRPr="001A21E5">
        <w:rPr>
          <w:rFonts w:ascii="Times New Roman" w:eastAsia="Times New Roman" w:hAnsi="Times New Roman" w:cs="Times New Roman"/>
          <w:sz w:val="24"/>
        </w:rPr>
        <w:t>las</w:t>
      </w:r>
      <w:r w:rsidRPr="001A21E5">
        <w:rPr>
          <w:rFonts w:ascii="Times New Roman" w:eastAsia="Times New Roman" w:hAnsi="Times New Roman" w:cs="Times New Roman"/>
          <w:spacing w:val="25"/>
          <w:sz w:val="24"/>
        </w:rPr>
        <w:t xml:space="preserve"> </w:t>
      </w:r>
      <w:r w:rsidRPr="001A21E5">
        <w:rPr>
          <w:rFonts w:ascii="Times New Roman" w:eastAsia="Times New Roman" w:hAnsi="Times New Roman" w:cs="Times New Roman"/>
          <w:sz w:val="24"/>
        </w:rPr>
        <w:t>autoridades que</w:t>
      </w:r>
      <w:r w:rsidRPr="001A21E5">
        <w:rPr>
          <w:rFonts w:ascii="Times New Roman" w:eastAsia="Times New Roman" w:hAnsi="Times New Roman" w:cs="Times New Roman"/>
          <w:spacing w:val="31"/>
          <w:sz w:val="24"/>
        </w:rPr>
        <w:t xml:space="preserve"> </w:t>
      </w:r>
      <w:r w:rsidRPr="001A21E5">
        <w:rPr>
          <w:rFonts w:ascii="Times New Roman" w:eastAsia="Times New Roman" w:hAnsi="Times New Roman" w:cs="Times New Roman"/>
          <w:sz w:val="24"/>
        </w:rPr>
        <w:t>regulen su</w:t>
      </w:r>
      <w:r w:rsidRPr="001A21E5">
        <w:rPr>
          <w:rFonts w:ascii="Times New Roman" w:eastAsia="Times New Roman" w:hAnsi="Times New Roman" w:cs="Times New Roman"/>
          <w:spacing w:val="16"/>
          <w:sz w:val="24"/>
        </w:rPr>
        <w:t xml:space="preserve"> </w:t>
      </w:r>
      <w:r w:rsidRPr="001A21E5">
        <w:rPr>
          <w:rFonts w:ascii="Times New Roman" w:eastAsia="Times New Roman" w:hAnsi="Times New Roman" w:cs="Times New Roman"/>
          <w:sz w:val="24"/>
        </w:rPr>
        <w:t>suministro, a</w:t>
      </w:r>
      <w:r w:rsidRPr="001A21E5">
        <w:rPr>
          <w:rFonts w:ascii="Times New Roman" w:eastAsia="Times New Roman" w:hAnsi="Times New Roman" w:cs="Times New Roman"/>
          <w:spacing w:val="14"/>
          <w:sz w:val="24"/>
        </w:rPr>
        <w:t xml:space="preserve"> </w:t>
      </w:r>
      <w:r w:rsidRPr="001A21E5">
        <w:rPr>
          <w:rFonts w:ascii="Times New Roman" w:eastAsia="Times New Roman" w:hAnsi="Times New Roman" w:cs="Times New Roman"/>
          <w:sz w:val="24"/>
        </w:rPr>
        <w:t>fin</w:t>
      </w:r>
      <w:r w:rsidRPr="001A21E5">
        <w:rPr>
          <w:rFonts w:ascii="Times New Roman" w:eastAsia="Times New Roman" w:hAnsi="Times New Roman" w:cs="Times New Roman"/>
          <w:spacing w:val="24"/>
          <w:sz w:val="24"/>
        </w:rPr>
        <w:t xml:space="preserve"> </w:t>
      </w:r>
      <w:r w:rsidRPr="001A21E5">
        <w:rPr>
          <w:rFonts w:ascii="Times New Roman" w:eastAsia="Times New Roman" w:hAnsi="Times New Roman" w:cs="Times New Roman"/>
          <w:sz w:val="24"/>
        </w:rPr>
        <w:t>de</w:t>
      </w:r>
      <w:r w:rsidRPr="001A21E5">
        <w:rPr>
          <w:rFonts w:ascii="Times New Roman" w:eastAsia="Times New Roman" w:hAnsi="Times New Roman" w:cs="Times New Roman"/>
          <w:spacing w:val="26"/>
          <w:sz w:val="24"/>
        </w:rPr>
        <w:t xml:space="preserve"> </w:t>
      </w:r>
      <w:r w:rsidRPr="001A21E5">
        <w:rPr>
          <w:rFonts w:ascii="Times New Roman" w:eastAsia="Times New Roman" w:hAnsi="Times New Roman" w:cs="Times New Roman"/>
          <w:sz w:val="24"/>
        </w:rPr>
        <w:t>garantizar</w:t>
      </w:r>
      <w:r w:rsidRPr="001A21E5">
        <w:rPr>
          <w:rFonts w:ascii="Times New Roman" w:eastAsia="Times New Roman" w:hAnsi="Times New Roman" w:cs="Times New Roman"/>
          <w:spacing w:val="19"/>
          <w:sz w:val="24"/>
        </w:rPr>
        <w:t xml:space="preserve"> </w:t>
      </w:r>
      <w:r w:rsidRPr="001A21E5">
        <w:rPr>
          <w:rFonts w:ascii="Times New Roman" w:eastAsia="Times New Roman" w:hAnsi="Times New Roman" w:cs="Times New Roman"/>
          <w:sz w:val="24"/>
        </w:rPr>
        <w:t>su almac</w:t>
      </w:r>
      <w:r w:rsidRPr="001A21E5">
        <w:rPr>
          <w:rFonts w:ascii="Times New Roman" w:eastAsia="Times New Roman" w:hAnsi="Times New Roman" w:cs="Times New Roman"/>
          <w:spacing w:val="-1"/>
          <w:sz w:val="24"/>
        </w:rPr>
        <w:t>e</w:t>
      </w:r>
      <w:r w:rsidRPr="001A21E5">
        <w:rPr>
          <w:rFonts w:ascii="Times New Roman" w:eastAsia="Times New Roman" w:hAnsi="Times New Roman" w:cs="Times New Roman"/>
          <w:sz w:val="24"/>
        </w:rPr>
        <w:t>namiento</w:t>
      </w:r>
      <w:r w:rsidRPr="001A21E5">
        <w:rPr>
          <w:rFonts w:ascii="Times New Roman" w:eastAsia="Times New Roman" w:hAnsi="Times New Roman" w:cs="Times New Roman"/>
          <w:spacing w:val="33"/>
          <w:sz w:val="24"/>
        </w:rPr>
        <w:t xml:space="preserve"> </w:t>
      </w:r>
      <w:r w:rsidRPr="001A21E5">
        <w:rPr>
          <w:rFonts w:ascii="Times New Roman" w:eastAsia="Times New Roman" w:hAnsi="Times New Roman" w:cs="Times New Roman"/>
          <w:sz w:val="24"/>
        </w:rPr>
        <w:t>seguro</w:t>
      </w:r>
      <w:r w:rsidRPr="001A21E5">
        <w:rPr>
          <w:rFonts w:ascii="Times New Roman" w:eastAsia="Times New Roman" w:hAnsi="Times New Roman" w:cs="Times New Roman"/>
          <w:spacing w:val="21"/>
          <w:sz w:val="24"/>
        </w:rPr>
        <w:t xml:space="preserve"> </w:t>
      </w:r>
      <w:r w:rsidRPr="001A21E5">
        <w:rPr>
          <w:rFonts w:ascii="Times New Roman" w:eastAsia="Arial" w:hAnsi="Times New Roman" w:cs="Times New Roman"/>
          <w:sz w:val="24"/>
        </w:rPr>
        <w:t>y</w:t>
      </w:r>
      <w:r w:rsidRPr="001A21E5">
        <w:rPr>
          <w:rFonts w:ascii="Times New Roman" w:eastAsia="Arial" w:hAnsi="Times New Roman" w:cs="Times New Roman"/>
          <w:spacing w:val="7"/>
          <w:sz w:val="24"/>
        </w:rPr>
        <w:t xml:space="preserve"> </w:t>
      </w:r>
      <w:r w:rsidRPr="001A21E5">
        <w:rPr>
          <w:rFonts w:ascii="Times New Roman" w:eastAsia="Times New Roman" w:hAnsi="Times New Roman" w:cs="Times New Roman"/>
          <w:sz w:val="24"/>
        </w:rPr>
        <w:t>bajo</w:t>
      </w:r>
      <w:r w:rsidRPr="001A21E5">
        <w:rPr>
          <w:rFonts w:ascii="Times New Roman" w:eastAsia="Times New Roman" w:hAnsi="Times New Roman" w:cs="Times New Roman"/>
          <w:spacing w:val="26"/>
          <w:sz w:val="24"/>
        </w:rPr>
        <w:t xml:space="preserve"> </w:t>
      </w:r>
      <w:r w:rsidRPr="001A21E5">
        <w:rPr>
          <w:rFonts w:ascii="Times New Roman" w:eastAsia="Times New Roman" w:hAnsi="Times New Roman" w:cs="Times New Roman"/>
          <w:sz w:val="24"/>
        </w:rPr>
        <w:t>la</w:t>
      </w:r>
      <w:r w:rsidRPr="001A21E5">
        <w:rPr>
          <w:rFonts w:ascii="Times New Roman" w:eastAsia="Times New Roman" w:hAnsi="Times New Roman" w:cs="Times New Roman"/>
          <w:spacing w:val="9"/>
          <w:sz w:val="24"/>
        </w:rPr>
        <w:t xml:space="preserve"> </w:t>
      </w:r>
      <w:r w:rsidRPr="001A21E5">
        <w:rPr>
          <w:rFonts w:ascii="Times New Roman" w:eastAsia="Times New Roman" w:hAnsi="Times New Roman" w:cs="Times New Roman"/>
          <w:sz w:val="24"/>
        </w:rPr>
        <w:t>Legi</w:t>
      </w:r>
      <w:r w:rsidRPr="001A21E5">
        <w:rPr>
          <w:rFonts w:ascii="Times New Roman" w:eastAsia="Times New Roman" w:hAnsi="Times New Roman" w:cs="Times New Roman"/>
          <w:spacing w:val="-1"/>
          <w:sz w:val="24"/>
        </w:rPr>
        <w:t>s</w:t>
      </w:r>
      <w:r w:rsidRPr="001A21E5">
        <w:rPr>
          <w:rFonts w:ascii="Times New Roman" w:eastAsia="Times New Roman" w:hAnsi="Times New Roman" w:cs="Times New Roman"/>
          <w:sz w:val="24"/>
        </w:rPr>
        <w:t>lación.</w:t>
      </w:r>
    </w:p>
    <w:p w14:paraId="47CA742F" w14:textId="39A17CE8" w:rsidR="00773D68" w:rsidRPr="001A21E5" w:rsidRDefault="00773D68" w:rsidP="00DE0E53">
      <w:pPr>
        <w:numPr>
          <w:ilvl w:val="2"/>
          <w:numId w:val="2"/>
        </w:numPr>
        <w:tabs>
          <w:tab w:val="left" w:pos="2240"/>
        </w:tabs>
        <w:spacing w:before="60" w:after="120" w:line="276" w:lineRule="auto"/>
        <w:ind w:right="86"/>
        <w:jc w:val="both"/>
        <w:rPr>
          <w:rFonts w:ascii="Times New Roman" w:eastAsia="Times New Roman" w:hAnsi="Times New Roman" w:cs="Times New Roman"/>
          <w:sz w:val="24"/>
        </w:rPr>
      </w:pPr>
      <w:r w:rsidRPr="001A21E5">
        <w:rPr>
          <w:rFonts w:ascii="Times New Roman" w:eastAsia="Times New Roman" w:hAnsi="Times New Roman" w:cs="Times New Roman"/>
          <w:sz w:val="24"/>
        </w:rPr>
        <w:t xml:space="preserve">Considerar el </w:t>
      </w:r>
      <w:r w:rsidR="00CE5623">
        <w:rPr>
          <w:rFonts w:ascii="Times New Roman" w:eastAsia="Times New Roman" w:hAnsi="Times New Roman" w:cs="Times New Roman"/>
          <w:sz w:val="24"/>
        </w:rPr>
        <w:t>e</w:t>
      </w:r>
      <w:r w:rsidRPr="001A21E5">
        <w:rPr>
          <w:rFonts w:ascii="Times New Roman" w:eastAsia="Times New Roman" w:hAnsi="Times New Roman" w:cs="Times New Roman"/>
          <w:sz w:val="24"/>
        </w:rPr>
        <w:t>quipo necesario (planta de emergencia, UPS, etc.) para el abastecimiento continuo de la energía eléctrica al Hospital conforme a los requerimientos de la Legislación.</w:t>
      </w:r>
    </w:p>
    <w:p w14:paraId="3CD80372" w14:textId="07F786A5" w:rsidR="00773D68" w:rsidRPr="001A21E5" w:rsidRDefault="00773D68" w:rsidP="00DE0E53">
      <w:pPr>
        <w:numPr>
          <w:ilvl w:val="2"/>
          <w:numId w:val="2"/>
        </w:numPr>
        <w:tabs>
          <w:tab w:val="left" w:pos="2240"/>
        </w:tabs>
        <w:spacing w:before="60" w:after="120" w:line="276" w:lineRule="auto"/>
        <w:ind w:right="86"/>
        <w:jc w:val="both"/>
        <w:rPr>
          <w:rFonts w:ascii="Times New Roman" w:eastAsia="Times New Roman" w:hAnsi="Times New Roman" w:cs="Times New Roman"/>
          <w:sz w:val="24"/>
        </w:rPr>
      </w:pPr>
      <w:r w:rsidRPr="001A21E5">
        <w:rPr>
          <w:rFonts w:ascii="Times New Roman" w:eastAsia="Times New Roman" w:hAnsi="Times New Roman" w:cs="Times New Roman"/>
          <w:sz w:val="24"/>
        </w:rPr>
        <w:t>Asegurar que las condiciones de los Servicios Públicos s</w:t>
      </w:r>
      <w:r w:rsidR="00CE5623">
        <w:rPr>
          <w:rFonts w:ascii="Times New Roman" w:eastAsia="Times New Roman" w:hAnsi="Times New Roman" w:cs="Times New Roman"/>
          <w:sz w:val="24"/>
        </w:rPr>
        <w:t>ean</w:t>
      </w:r>
      <w:r w:rsidRPr="001A21E5">
        <w:rPr>
          <w:rFonts w:ascii="Times New Roman" w:eastAsia="Times New Roman" w:hAnsi="Times New Roman" w:cs="Times New Roman"/>
          <w:sz w:val="24"/>
        </w:rPr>
        <w:t xml:space="preserve"> suficientes y de acuerdo a los requerimientos para las operaciones del Hospital.</w:t>
      </w:r>
    </w:p>
    <w:p w14:paraId="4608F41F" w14:textId="0151A7B6" w:rsidR="00773D68" w:rsidRPr="001A21E5" w:rsidRDefault="00773D68" w:rsidP="00DE0E53">
      <w:pPr>
        <w:numPr>
          <w:ilvl w:val="2"/>
          <w:numId w:val="2"/>
        </w:numPr>
        <w:spacing w:before="60" w:after="120" w:line="276" w:lineRule="auto"/>
        <w:jc w:val="both"/>
        <w:rPr>
          <w:rFonts w:ascii="Times New Roman" w:eastAsia="Times New Roman" w:hAnsi="Times New Roman" w:cs="Times New Roman"/>
          <w:sz w:val="24"/>
        </w:rPr>
      </w:pPr>
      <w:r w:rsidRPr="001A21E5">
        <w:rPr>
          <w:rFonts w:ascii="Times New Roman" w:eastAsia="Times New Roman" w:hAnsi="Times New Roman" w:cs="Times New Roman"/>
          <w:sz w:val="24"/>
        </w:rPr>
        <w:t xml:space="preserve">Llevar a cabo todas las pruebas, </w:t>
      </w:r>
      <w:r w:rsidR="00CE5623">
        <w:rPr>
          <w:rFonts w:ascii="Times New Roman" w:eastAsia="Times New Roman" w:hAnsi="Times New Roman" w:cs="Times New Roman"/>
          <w:sz w:val="24"/>
        </w:rPr>
        <w:t>l</w:t>
      </w:r>
      <w:r w:rsidR="00694692" w:rsidRPr="001A21E5">
        <w:rPr>
          <w:rFonts w:ascii="Times New Roman" w:eastAsia="Times New Roman" w:hAnsi="Times New Roman" w:cs="Times New Roman"/>
          <w:sz w:val="24"/>
        </w:rPr>
        <w:t>imp</w:t>
      </w:r>
      <w:r w:rsidR="00694692" w:rsidRPr="001A21E5">
        <w:rPr>
          <w:rFonts w:ascii="Times New Roman" w:eastAsia="Times New Roman" w:hAnsi="Times New Roman" w:cs="Times New Roman"/>
          <w:spacing w:val="-1"/>
          <w:sz w:val="24"/>
        </w:rPr>
        <w:t>i</w:t>
      </w:r>
      <w:r w:rsidR="00694692" w:rsidRPr="001A21E5">
        <w:rPr>
          <w:rFonts w:ascii="Times New Roman" w:eastAsia="Times New Roman" w:hAnsi="Times New Roman" w:cs="Times New Roman"/>
          <w:sz w:val="24"/>
        </w:rPr>
        <w:t xml:space="preserve">ezas </w:t>
      </w:r>
      <w:r w:rsidRPr="001A21E5">
        <w:rPr>
          <w:rFonts w:ascii="Times New Roman" w:eastAsia="Times New Roman" w:hAnsi="Times New Roman" w:cs="Times New Roman"/>
          <w:sz w:val="24"/>
        </w:rPr>
        <w:t>y mantenimie</w:t>
      </w:r>
      <w:r w:rsidRPr="001A21E5">
        <w:rPr>
          <w:rFonts w:ascii="Times New Roman" w:eastAsia="Times New Roman" w:hAnsi="Times New Roman" w:cs="Times New Roman"/>
          <w:spacing w:val="-1"/>
          <w:sz w:val="24"/>
        </w:rPr>
        <w:t>n</w:t>
      </w:r>
      <w:r w:rsidRPr="001A21E5">
        <w:rPr>
          <w:rFonts w:ascii="Times New Roman" w:eastAsia="Times New Roman" w:hAnsi="Times New Roman" w:cs="Times New Roman"/>
          <w:sz w:val="24"/>
        </w:rPr>
        <w:t>tos que se</w:t>
      </w:r>
      <w:r w:rsidRPr="001A21E5">
        <w:rPr>
          <w:rFonts w:ascii="Times New Roman" w:eastAsia="Times New Roman" w:hAnsi="Times New Roman" w:cs="Times New Roman"/>
          <w:spacing w:val="21"/>
          <w:sz w:val="24"/>
        </w:rPr>
        <w:t xml:space="preserve"> </w:t>
      </w:r>
      <w:r w:rsidRPr="001A21E5">
        <w:rPr>
          <w:rFonts w:ascii="Times New Roman" w:eastAsia="Times New Roman" w:hAnsi="Times New Roman" w:cs="Times New Roman"/>
          <w:sz w:val="24"/>
        </w:rPr>
        <w:t>requier</w:t>
      </w:r>
      <w:r w:rsidR="00CE5623">
        <w:rPr>
          <w:rFonts w:ascii="Times New Roman" w:eastAsia="Times New Roman" w:hAnsi="Times New Roman" w:cs="Times New Roman"/>
          <w:sz w:val="24"/>
        </w:rPr>
        <w:t>an</w:t>
      </w:r>
      <w:r w:rsidRPr="001A21E5">
        <w:rPr>
          <w:rFonts w:ascii="Times New Roman" w:eastAsia="Times New Roman" w:hAnsi="Times New Roman" w:cs="Times New Roman"/>
          <w:sz w:val="24"/>
        </w:rPr>
        <w:t xml:space="preserve"> por</w:t>
      </w:r>
      <w:r w:rsidRPr="001A21E5">
        <w:rPr>
          <w:rFonts w:ascii="Times New Roman" w:eastAsia="Times New Roman" w:hAnsi="Times New Roman" w:cs="Times New Roman"/>
          <w:spacing w:val="32"/>
          <w:sz w:val="24"/>
        </w:rPr>
        <w:t xml:space="preserve"> </w:t>
      </w:r>
      <w:r w:rsidRPr="001A21E5">
        <w:rPr>
          <w:rFonts w:ascii="Times New Roman" w:eastAsia="Times New Roman" w:hAnsi="Times New Roman" w:cs="Times New Roman"/>
          <w:sz w:val="24"/>
        </w:rPr>
        <w:t>parte</w:t>
      </w:r>
      <w:r w:rsidRPr="001A21E5">
        <w:rPr>
          <w:rFonts w:ascii="Times New Roman" w:eastAsia="Times New Roman" w:hAnsi="Times New Roman" w:cs="Times New Roman"/>
          <w:spacing w:val="52"/>
          <w:sz w:val="24"/>
        </w:rPr>
        <w:t xml:space="preserve"> </w:t>
      </w:r>
      <w:r w:rsidRPr="001A21E5">
        <w:rPr>
          <w:rFonts w:ascii="Times New Roman" w:eastAsia="Times New Roman" w:hAnsi="Times New Roman" w:cs="Times New Roman"/>
          <w:sz w:val="24"/>
        </w:rPr>
        <w:t>de los</w:t>
      </w:r>
      <w:r w:rsidRPr="001A21E5">
        <w:rPr>
          <w:rFonts w:ascii="Times New Roman" w:eastAsia="Times New Roman" w:hAnsi="Times New Roman" w:cs="Times New Roman"/>
          <w:spacing w:val="35"/>
          <w:sz w:val="24"/>
        </w:rPr>
        <w:t xml:space="preserve"> </w:t>
      </w:r>
      <w:r w:rsidR="00694692">
        <w:rPr>
          <w:rFonts w:ascii="Times New Roman" w:eastAsia="Times New Roman" w:hAnsi="Times New Roman" w:cs="Times New Roman"/>
          <w:sz w:val="24"/>
        </w:rPr>
        <w:t>P</w:t>
      </w:r>
      <w:r w:rsidR="00694692" w:rsidRPr="001A21E5">
        <w:rPr>
          <w:rFonts w:ascii="Times New Roman" w:eastAsia="Times New Roman" w:hAnsi="Times New Roman" w:cs="Times New Roman"/>
          <w:sz w:val="24"/>
        </w:rPr>
        <w:t xml:space="preserve">roveedores </w:t>
      </w:r>
      <w:r w:rsidRPr="001A21E5">
        <w:rPr>
          <w:rFonts w:ascii="Times New Roman" w:eastAsia="Times New Roman" w:hAnsi="Times New Roman" w:cs="Times New Roman"/>
          <w:sz w:val="24"/>
        </w:rPr>
        <w:t>de los</w:t>
      </w:r>
      <w:r w:rsidRPr="001A21E5">
        <w:rPr>
          <w:rFonts w:ascii="Times New Roman" w:eastAsia="Times New Roman" w:hAnsi="Times New Roman" w:cs="Times New Roman"/>
          <w:spacing w:val="36"/>
          <w:sz w:val="24"/>
        </w:rPr>
        <w:t xml:space="preserve"> </w:t>
      </w:r>
      <w:r w:rsidRPr="001A21E5">
        <w:rPr>
          <w:rFonts w:ascii="Times New Roman" w:eastAsia="Times New Roman" w:hAnsi="Times New Roman" w:cs="Times New Roman"/>
          <w:sz w:val="24"/>
        </w:rPr>
        <w:t>Servicios Públicos</w:t>
      </w:r>
      <w:r w:rsidRPr="001A21E5">
        <w:rPr>
          <w:rFonts w:ascii="Times New Roman" w:eastAsia="Times New Roman" w:hAnsi="Times New Roman" w:cs="Times New Roman"/>
          <w:spacing w:val="9"/>
          <w:sz w:val="24"/>
        </w:rPr>
        <w:t xml:space="preserve"> </w:t>
      </w:r>
      <w:r w:rsidRPr="001A21E5">
        <w:rPr>
          <w:rFonts w:ascii="Times New Roman" w:eastAsia="Times New Roman" w:hAnsi="Times New Roman" w:cs="Times New Roman"/>
          <w:sz w:val="24"/>
        </w:rPr>
        <w:t>para el</w:t>
      </w:r>
      <w:r w:rsidRPr="001A21E5">
        <w:rPr>
          <w:rFonts w:ascii="Times New Roman" w:eastAsia="Times New Roman" w:hAnsi="Times New Roman" w:cs="Times New Roman"/>
          <w:spacing w:val="17"/>
          <w:sz w:val="24"/>
        </w:rPr>
        <w:t xml:space="preserve"> </w:t>
      </w:r>
      <w:r w:rsidRPr="001A21E5">
        <w:rPr>
          <w:rFonts w:ascii="Times New Roman" w:eastAsia="Times New Roman" w:hAnsi="Times New Roman" w:cs="Times New Roman"/>
          <w:sz w:val="24"/>
        </w:rPr>
        <w:t>debido</w:t>
      </w:r>
      <w:r w:rsidRPr="001A21E5">
        <w:rPr>
          <w:rFonts w:ascii="Times New Roman" w:eastAsia="Times New Roman" w:hAnsi="Times New Roman" w:cs="Times New Roman"/>
          <w:spacing w:val="36"/>
          <w:sz w:val="24"/>
        </w:rPr>
        <w:t xml:space="preserve"> </w:t>
      </w:r>
      <w:r w:rsidRPr="001A21E5">
        <w:rPr>
          <w:rFonts w:ascii="Times New Roman" w:eastAsia="Times New Roman" w:hAnsi="Times New Roman" w:cs="Times New Roman"/>
          <w:sz w:val="24"/>
        </w:rPr>
        <w:t>sumin</w:t>
      </w:r>
      <w:r w:rsidRPr="001A21E5">
        <w:rPr>
          <w:rFonts w:ascii="Times New Roman" w:eastAsia="Times New Roman" w:hAnsi="Times New Roman" w:cs="Times New Roman"/>
          <w:spacing w:val="-1"/>
          <w:sz w:val="24"/>
        </w:rPr>
        <w:t>i</w:t>
      </w:r>
      <w:r w:rsidRPr="001A21E5">
        <w:rPr>
          <w:rFonts w:ascii="Times New Roman" w:eastAsia="Times New Roman" w:hAnsi="Times New Roman" w:cs="Times New Roman"/>
          <w:sz w:val="24"/>
        </w:rPr>
        <w:t>stro.</w:t>
      </w:r>
    </w:p>
    <w:p w14:paraId="608A1C95" w14:textId="77777777" w:rsidR="00773D68" w:rsidRPr="001A21E5" w:rsidRDefault="00773D68" w:rsidP="00DE0E53">
      <w:pPr>
        <w:numPr>
          <w:ilvl w:val="2"/>
          <w:numId w:val="2"/>
        </w:numPr>
        <w:spacing w:before="60" w:after="120" w:line="276" w:lineRule="auto"/>
        <w:ind w:right="109"/>
        <w:jc w:val="both"/>
        <w:rPr>
          <w:rFonts w:ascii="Times New Roman" w:eastAsia="Times New Roman" w:hAnsi="Times New Roman" w:cs="Times New Roman"/>
          <w:sz w:val="24"/>
        </w:rPr>
      </w:pPr>
      <w:r w:rsidRPr="001A21E5">
        <w:rPr>
          <w:rFonts w:ascii="Times New Roman" w:eastAsia="Times New Roman" w:hAnsi="Times New Roman" w:cs="Times New Roman"/>
          <w:sz w:val="24"/>
        </w:rPr>
        <w:t>Implementar las provisiones temporales de los Servicios Públicos</w:t>
      </w:r>
      <w:r w:rsidR="009F0276">
        <w:rPr>
          <w:rFonts w:ascii="Times New Roman" w:eastAsia="Times New Roman" w:hAnsi="Times New Roman" w:cs="Times New Roman"/>
          <w:sz w:val="24"/>
        </w:rPr>
        <w:t>,</w:t>
      </w:r>
      <w:r w:rsidRPr="001A21E5">
        <w:rPr>
          <w:rFonts w:ascii="Times New Roman" w:eastAsia="Times New Roman" w:hAnsi="Times New Roman" w:cs="Times New Roman"/>
          <w:sz w:val="24"/>
        </w:rPr>
        <w:t xml:space="preserve"> cuando los </w:t>
      </w:r>
      <w:r w:rsidR="009F0276">
        <w:rPr>
          <w:rFonts w:ascii="Times New Roman" w:eastAsia="Times New Roman" w:hAnsi="Times New Roman" w:cs="Times New Roman"/>
          <w:sz w:val="24"/>
        </w:rPr>
        <w:t>p</w:t>
      </w:r>
      <w:r w:rsidR="00694692" w:rsidRPr="001A21E5">
        <w:rPr>
          <w:rFonts w:ascii="Times New Roman" w:eastAsia="Times New Roman" w:hAnsi="Times New Roman" w:cs="Times New Roman"/>
          <w:sz w:val="24"/>
        </w:rPr>
        <w:t xml:space="preserve">roveedores </w:t>
      </w:r>
      <w:r w:rsidRPr="001A21E5">
        <w:rPr>
          <w:rFonts w:ascii="Times New Roman" w:eastAsia="Times New Roman" w:hAnsi="Times New Roman" w:cs="Times New Roman"/>
          <w:sz w:val="24"/>
        </w:rPr>
        <w:t xml:space="preserve">de los mismos no pueden atender la demanda, incluyendo </w:t>
      </w:r>
      <w:r w:rsidR="009F0276">
        <w:rPr>
          <w:rFonts w:ascii="Times New Roman" w:eastAsia="Times New Roman" w:hAnsi="Times New Roman" w:cs="Times New Roman"/>
          <w:sz w:val="24"/>
        </w:rPr>
        <w:t>e</w:t>
      </w:r>
      <w:r w:rsidR="00694692" w:rsidRPr="001A21E5">
        <w:rPr>
          <w:rFonts w:ascii="Times New Roman" w:eastAsia="Times New Roman" w:hAnsi="Times New Roman" w:cs="Times New Roman"/>
          <w:sz w:val="24"/>
        </w:rPr>
        <w:t xml:space="preserve">quipamiento </w:t>
      </w:r>
      <w:r w:rsidRPr="001A21E5">
        <w:rPr>
          <w:rFonts w:ascii="Times New Roman" w:eastAsia="Times New Roman" w:hAnsi="Times New Roman" w:cs="Times New Roman"/>
          <w:sz w:val="24"/>
        </w:rPr>
        <w:t>e insumos que sean necesarios para la continua operación del Hospital y de la prestación de los Servicios por parte del Proveedor.</w:t>
      </w:r>
    </w:p>
    <w:p w14:paraId="2D77595F" w14:textId="765FE27E"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 xml:space="preserve">Considerar los Estándares Generales y Legislación en la prestación de los </w:t>
      </w:r>
      <w:r w:rsidR="009F0276">
        <w:rPr>
          <w:szCs w:val="22"/>
        </w:rPr>
        <w:t>s</w:t>
      </w:r>
      <w:r w:rsidRPr="001A21E5">
        <w:rPr>
          <w:szCs w:val="22"/>
        </w:rPr>
        <w:t xml:space="preserve">ervicios </w:t>
      </w:r>
      <w:r w:rsidR="009F0276">
        <w:rPr>
          <w:szCs w:val="22"/>
        </w:rPr>
        <w:t>g</w:t>
      </w:r>
      <w:r w:rsidRPr="001A21E5">
        <w:rPr>
          <w:szCs w:val="22"/>
        </w:rPr>
        <w:t>enerales y Servicios Públicos.</w:t>
      </w:r>
    </w:p>
    <w:p w14:paraId="56AC51CD" w14:textId="5780F4C8"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Será responsable del abastecimiento continuo e ininterrumpido de los Servicios Públicos de manera que dé cumplimiento a los lineamientos establecidos como parte del programa Hospital Seguro.</w:t>
      </w:r>
    </w:p>
    <w:p w14:paraId="2BCAF978" w14:textId="77777777"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t>Será responsable de realizar actividades de rutina que le permitan detectar áreas de oportunidad para el ahorro y uso eficiente de los Servicios Públicos.</w:t>
      </w:r>
    </w:p>
    <w:p w14:paraId="24D13BD3" w14:textId="093B83FC" w:rsidR="00773D68" w:rsidRPr="001A21E5" w:rsidRDefault="00773D68" w:rsidP="00DE0E53">
      <w:pPr>
        <w:pStyle w:val="Prrafodelista"/>
        <w:numPr>
          <w:ilvl w:val="0"/>
          <w:numId w:val="12"/>
        </w:numPr>
        <w:spacing w:before="60" w:after="120" w:line="276" w:lineRule="auto"/>
        <w:contextualSpacing w:val="0"/>
        <w:jc w:val="both"/>
        <w:rPr>
          <w:szCs w:val="22"/>
        </w:rPr>
      </w:pPr>
      <w:r w:rsidRPr="001A21E5">
        <w:rPr>
          <w:szCs w:val="22"/>
        </w:rPr>
        <w:lastRenderedPageBreak/>
        <w:t xml:space="preserve">Desarrollar políticas de conservación de los Servicios Públicos y presentarlos al </w:t>
      </w:r>
      <w:r w:rsidR="009F0276">
        <w:rPr>
          <w:szCs w:val="22"/>
        </w:rPr>
        <w:t>Instituto</w:t>
      </w:r>
      <w:r w:rsidRPr="001A21E5">
        <w:rPr>
          <w:szCs w:val="22"/>
        </w:rPr>
        <w:t xml:space="preserve"> para su implementación</w:t>
      </w:r>
      <w:r w:rsidR="000607D9">
        <w:t>.</w:t>
      </w:r>
    </w:p>
    <w:p w14:paraId="09F0CF38" w14:textId="6943CDE8" w:rsidR="00073050" w:rsidRPr="001A21E5" w:rsidRDefault="00773D68" w:rsidP="00DE0E53">
      <w:pPr>
        <w:spacing w:before="60" w:after="120" w:line="276" w:lineRule="auto"/>
        <w:ind w:left="284"/>
        <w:jc w:val="both"/>
        <w:rPr>
          <w:rFonts w:ascii="Times New Roman" w:eastAsia="Times New Roman" w:hAnsi="Times New Roman" w:cs="Times New Roman"/>
          <w:sz w:val="24"/>
        </w:rPr>
      </w:pPr>
      <w:r w:rsidRPr="001A21E5">
        <w:rPr>
          <w:rFonts w:ascii="Times New Roman" w:eastAsia="Times New Roman" w:hAnsi="Times New Roman" w:cs="Times New Roman"/>
          <w:sz w:val="24"/>
        </w:rPr>
        <w:t xml:space="preserve">La evaluación, revisión y aprobación de la información o documentación que debe presentar el Desarrollador en términos de estos Estándares Específicos y conforme al Método de Supervisión, se llevará a cabo conforme al procedimiento de Revisión establecido en el </w:t>
      </w:r>
      <w:r w:rsidRPr="001A21E5">
        <w:rPr>
          <w:rFonts w:ascii="Times New Roman" w:eastAsia="Times New Roman" w:hAnsi="Times New Roman" w:cs="Times New Roman"/>
          <w:b/>
          <w:sz w:val="24"/>
        </w:rPr>
        <w:t>Anexo 5 (</w:t>
      </w:r>
      <w:r w:rsidRPr="001A21E5">
        <w:rPr>
          <w:rFonts w:ascii="Times New Roman" w:eastAsia="Times New Roman" w:hAnsi="Times New Roman" w:cs="Times New Roman"/>
          <w:b/>
          <w:i/>
          <w:sz w:val="24"/>
        </w:rPr>
        <w:t>Procedimiento de Revisión</w:t>
      </w:r>
      <w:r w:rsidRPr="001A21E5">
        <w:rPr>
          <w:rFonts w:ascii="Times New Roman" w:eastAsia="Times New Roman" w:hAnsi="Times New Roman" w:cs="Times New Roman"/>
          <w:b/>
          <w:sz w:val="24"/>
        </w:rPr>
        <w:t>)</w:t>
      </w:r>
      <w:r w:rsidR="009F0276">
        <w:rPr>
          <w:rFonts w:ascii="Times New Roman" w:eastAsia="Times New Roman" w:hAnsi="Times New Roman" w:cs="Times New Roman"/>
          <w:b/>
          <w:sz w:val="24"/>
        </w:rPr>
        <w:t>,</w:t>
      </w:r>
      <w:r w:rsidRPr="001A21E5">
        <w:rPr>
          <w:rFonts w:ascii="Times New Roman" w:eastAsia="Times New Roman" w:hAnsi="Times New Roman" w:cs="Times New Roman"/>
          <w:sz w:val="24"/>
        </w:rPr>
        <w:t xml:space="preserve"> a menos que expresamente se señale un procedimiento diferente</w:t>
      </w:r>
      <w:r w:rsidR="00073050" w:rsidRPr="001A21E5">
        <w:rPr>
          <w:rFonts w:ascii="Times New Roman" w:eastAsia="Times New Roman" w:hAnsi="Times New Roman" w:cs="Times New Roman"/>
          <w:sz w:val="24"/>
        </w:rPr>
        <w:t>.</w:t>
      </w:r>
    </w:p>
    <w:p w14:paraId="764A4858" w14:textId="77777777" w:rsidR="00773D68" w:rsidRPr="00DE0E53" w:rsidRDefault="00073050" w:rsidP="009C79FB">
      <w:pPr>
        <w:pStyle w:val="Prrafodelista"/>
        <w:numPr>
          <w:ilvl w:val="0"/>
          <w:numId w:val="1"/>
        </w:numPr>
        <w:spacing w:before="60" w:after="120" w:line="276" w:lineRule="auto"/>
        <w:ind w:left="0"/>
        <w:contextualSpacing w:val="0"/>
        <w:jc w:val="both"/>
      </w:pPr>
      <w:r w:rsidRPr="001A21E5">
        <w:br w:type="page"/>
      </w:r>
      <w:bookmarkStart w:id="3" w:name="_Toc468873266"/>
      <w:r w:rsidR="00C025E9" w:rsidRPr="009C79FB">
        <w:rPr>
          <w:b/>
          <w:lang w:eastAsia="en-US"/>
        </w:rPr>
        <w:lastRenderedPageBreak/>
        <w:t>TABLA DE ESTÁNDARES ESPECÍFIC</w:t>
      </w:r>
      <w:r w:rsidR="00773D68" w:rsidRPr="009C79FB">
        <w:rPr>
          <w:b/>
          <w:lang w:eastAsia="en-US"/>
        </w:rPr>
        <w:t>OS</w:t>
      </w:r>
      <w:bookmarkEnd w:id="3"/>
    </w:p>
    <w:tbl>
      <w:tblPr>
        <w:tblStyle w:val="Tablaconcuadrcula"/>
        <w:tblW w:w="5176" w:type="pct"/>
        <w:tblInd w:w="-318" w:type="dxa"/>
        <w:tblLook w:val="04A0" w:firstRow="1" w:lastRow="0" w:firstColumn="1" w:lastColumn="0" w:noHBand="0" w:noVBand="1"/>
      </w:tblPr>
      <w:tblGrid>
        <w:gridCol w:w="930"/>
        <w:gridCol w:w="4096"/>
        <w:gridCol w:w="896"/>
        <w:gridCol w:w="3451"/>
      </w:tblGrid>
      <w:tr w:rsidR="00411877" w:rsidRPr="001A21E5" w14:paraId="49EF21B5" w14:textId="77777777" w:rsidTr="00D367B4">
        <w:trPr>
          <w:cantSplit/>
          <w:tblHeader/>
        </w:trPr>
        <w:tc>
          <w:tcPr>
            <w:tcW w:w="496" w:type="pct"/>
            <w:shd w:val="clear" w:color="auto" w:fill="538135" w:themeFill="accent6" w:themeFillShade="BF"/>
            <w:vAlign w:val="center"/>
          </w:tcPr>
          <w:p w14:paraId="1AC6503B" w14:textId="77777777" w:rsidR="0091424F" w:rsidRPr="00DE0E53" w:rsidRDefault="0091424F" w:rsidP="00DE0E53">
            <w:pPr>
              <w:spacing w:before="60" w:after="120" w:line="276" w:lineRule="auto"/>
              <w:jc w:val="center"/>
              <w:rPr>
                <w:rFonts w:ascii="Times New Roman" w:hAnsi="Times New Roman"/>
                <w:b/>
                <w:sz w:val="24"/>
              </w:rPr>
            </w:pPr>
            <w:r w:rsidRPr="00DE0E53">
              <w:rPr>
                <w:rFonts w:ascii="Times New Roman" w:hAnsi="Times New Roman"/>
                <w:b/>
                <w:sz w:val="24"/>
              </w:rPr>
              <w:t>EE</w:t>
            </w:r>
          </w:p>
        </w:tc>
        <w:tc>
          <w:tcPr>
            <w:tcW w:w="2185" w:type="pct"/>
            <w:shd w:val="clear" w:color="auto" w:fill="538135" w:themeFill="accent6" w:themeFillShade="BF"/>
            <w:vAlign w:val="center"/>
          </w:tcPr>
          <w:p w14:paraId="4500AF71" w14:textId="77777777" w:rsidR="0091424F" w:rsidRPr="00DE0E53" w:rsidRDefault="0091424F" w:rsidP="00DE0E53">
            <w:pPr>
              <w:spacing w:before="60" w:after="120" w:line="276" w:lineRule="auto"/>
              <w:jc w:val="center"/>
              <w:rPr>
                <w:rFonts w:ascii="Times New Roman" w:hAnsi="Times New Roman"/>
                <w:b/>
                <w:sz w:val="24"/>
              </w:rPr>
            </w:pPr>
            <w:r w:rsidRPr="00DE0E53">
              <w:rPr>
                <w:rFonts w:ascii="Times New Roman" w:hAnsi="Times New Roman"/>
                <w:b/>
                <w:sz w:val="24"/>
              </w:rPr>
              <w:t>Estándar</w:t>
            </w:r>
          </w:p>
        </w:tc>
        <w:tc>
          <w:tcPr>
            <w:tcW w:w="478" w:type="pct"/>
            <w:shd w:val="clear" w:color="auto" w:fill="538135" w:themeFill="accent6" w:themeFillShade="BF"/>
            <w:vAlign w:val="center"/>
          </w:tcPr>
          <w:p w14:paraId="46574AE2" w14:textId="77777777" w:rsidR="0091424F" w:rsidRPr="00DE0E53" w:rsidRDefault="0091424F" w:rsidP="00DE0E53">
            <w:pPr>
              <w:spacing w:before="60" w:after="120" w:line="276" w:lineRule="auto"/>
              <w:jc w:val="center"/>
              <w:rPr>
                <w:rFonts w:ascii="Times New Roman" w:hAnsi="Times New Roman"/>
                <w:b/>
                <w:sz w:val="24"/>
              </w:rPr>
            </w:pPr>
            <w:r w:rsidRPr="00DE0E53">
              <w:rPr>
                <w:rFonts w:ascii="Times New Roman" w:hAnsi="Times New Roman"/>
                <w:b/>
                <w:sz w:val="24"/>
              </w:rPr>
              <w:t>Factor de Falla</w:t>
            </w:r>
          </w:p>
        </w:tc>
        <w:tc>
          <w:tcPr>
            <w:tcW w:w="1841" w:type="pct"/>
            <w:shd w:val="clear" w:color="auto" w:fill="538135" w:themeFill="accent6" w:themeFillShade="BF"/>
            <w:vAlign w:val="center"/>
          </w:tcPr>
          <w:p w14:paraId="1DE088DC" w14:textId="77777777" w:rsidR="0091424F" w:rsidRPr="00DE0E53" w:rsidRDefault="0091424F" w:rsidP="00DE0E53">
            <w:pPr>
              <w:spacing w:before="60" w:after="120" w:line="276" w:lineRule="auto"/>
              <w:jc w:val="center"/>
              <w:rPr>
                <w:rFonts w:ascii="Times New Roman" w:hAnsi="Times New Roman"/>
                <w:b/>
                <w:sz w:val="24"/>
              </w:rPr>
            </w:pPr>
            <w:r w:rsidRPr="00DE0E53">
              <w:rPr>
                <w:rFonts w:ascii="Times New Roman" w:hAnsi="Times New Roman"/>
                <w:b/>
                <w:sz w:val="24"/>
              </w:rPr>
              <w:t>Método de Supervisión</w:t>
            </w:r>
          </w:p>
        </w:tc>
      </w:tr>
      <w:tr w:rsidR="0091424F" w:rsidRPr="001A21E5" w14:paraId="4CFB79EC" w14:textId="77777777" w:rsidTr="00DE0E53">
        <w:trPr>
          <w:cantSplit/>
        </w:trPr>
        <w:tc>
          <w:tcPr>
            <w:tcW w:w="496" w:type="pct"/>
            <w:vAlign w:val="center"/>
          </w:tcPr>
          <w:p w14:paraId="75ED0906"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01</w:t>
            </w:r>
          </w:p>
        </w:tc>
        <w:tc>
          <w:tcPr>
            <w:tcW w:w="2185" w:type="pct"/>
            <w:vAlign w:val="center"/>
          </w:tcPr>
          <w:p w14:paraId="21801714" w14:textId="674F14F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mantener en operación</w:t>
            </w:r>
            <w:r w:rsidR="009F0276">
              <w:rPr>
                <w:rFonts w:ascii="Times New Roman" w:hAnsi="Times New Roman"/>
                <w:sz w:val="24"/>
              </w:rPr>
              <w:t>,</w:t>
            </w:r>
            <w:r w:rsidR="00D14DD5">
              <w:rPr>
                <w:rFonts w:ascii="Times New Roman" w:hAnsi="Times New Roman"/>
                <w:sz w:val="24"/>
              </w:rPr>
              <w:t xml:space="preserve"> durante la V</w:t>
            </w:r>
            <w:r w:rsidRPr="00DE0E53">
              <w:rPr>
                <w:rFonts w:ascii="Times New Roman" w:hAnsi="Times New Roman"/>
                <w:sz w:val="24"/>
              </w:rPr>
              <w:t xml:space="preserve">igencia del </w:t>
            </w:r>
            <w:r w:rsidR="00694692">
              <w:rPr>
                <w:rFonts w:ascii="Times New Roman" w:hAnsi="Times New Roman"/>
                <w:sz w:val="24"/>
              </w:rPr>
              <w:t>C</w:t>
            </w:r>
            <w:r w:rsidR="00694692" w:rsidRPr="00315FE7">
              <w:rPr>
                <w:rFonts w:ascii="Times New Roman" w:hAnsi="Times New Roman"/>
                <w:sz w:val="24"/>
              </w:rPr>
              <w:t>ontrato</w:t>
            </w:r>
            <w:r w:rsidR="009F0276">
              <w:rPr>
                <w:rFonts w:ascii="Times New Roman" w:hAnsi="Times New Roman"/>
                <w:sz w:val="24"/>
              </w:rPr>
              <w:t>,</w:t>
            </w:r>
            <w:r w:rsidR="00694692" w:rsidRPr="00DE0E53">
              <w:rPr>
                <w:rFonts w:ascii="Times New Roman" w:hAnsi="Times New Roman"/>
                <w:sz w:val="24"/>
              </w:rPr>
              <w:t xml:space="preserve"> </w:t>
            </w:r>
            <w:r w:rsidRPr="00DE0E53">
              <w:rPr>
                <w:rFonts w:ascii="Times New Roman" w:hAnsi="Times New Roman"/>
                <w:sz w:val="24"/>
              </w:rPr>
              <w:t xml:space="preserve">la planta de tratamiento de aguas residuales y las obras de protección contra inundaciones pluviales, que demanden todas las </w:t>
            </w:r>
            <w:r w:rsidR="00694692">
              <w:rPr>
                <w:rFonts w:ascii="Times New Roman" w:hAnsi="Times New Roman"/>
                <w:sz w:val="24"/>
              </w:rPr>
              <w:t>I</w:t>
            </w:r>
            <w:r w:rsidR="00694692" w:rsidRPr="00315FE7">
              <w:rPr>
                <w:rFonts w:ascii="Times New Roman" w:hAnsi="Times New Roman"/>
                <w:sz w:val="24"/>
              </w:rPr>
              <w:t>nstalaciones</w:t>
            </w:r>
            <w:r w:rsidR="00694692" w:rsidRPr="00DE0E53">
              <w:rPr>
                <w:rFonts w:ascii="Times New Roman" w:hAnsi="Times New Roman"/>
                <w:sz w:val="24"/>
              </w:rPr>
              <w:t xml:space="preserve"> </w:t>
            </w:r>
            <w:r w:rsidRPr="00DE0E53">
              <w:rPr>
                <w:rFonts w:ascii="Times New Roman" w:hAnsi="Times New Roman"/>
                <w:sz w:val="24"/>
              </w:rPr>
              <w:t xml:space="preserve">del </w:t>
            </w:r>
            <w:r w:rsidR="00694692">
              <w:rPr>
                <w:rFonts w:ascii="Times New Roman" w:hAnsi="Times New Roman"/>
                <w:sz w:val="24"/>
              </w:rPr>
              <w:t>Hospital</w:t>
            </w:r>
            <w:r w:rsidRPr="00DE0E53">
              <w:rPr>
                <w:rFonts w:ascii="Times New Roman" w:hAnsi="Times New Roman"/>
                <w:sz w:val="24"/>
              </w:rPr>
              <w:t xml:space="preserve">, de acuerdo a lo solicitado en el </w:t>
            </w:r>
            <w:r w:rsidRPr="00DE0E53">
              <w:rPr>
                <w:rFonts w:ascii="Times New Roman" w:hAnsi="Times New Roman"/>
                <w:b/>
                <w:sz w:val="24"/>
              </w:rPr>
              <w:t>Anexo 8 (</w:t>
            </w:r>
            <w:r w:rsidRPr="00DE0E53">
              <w:rPr>
                <w:rFonts w:ascii="Times New Roman" w:hAnsi="Times New Roman"/>
                <w:b/>
                <w:i/>
                <w:sz w:val="24"/>
              </w:rPr>
              <w:t>Requerimientos de Diseño, Construcción y Plan Funcional</w:t>
            </w:r>
            <w:r w:rsidRPr="00DE0E53">
              <w:rPr>
                <w:rFonts w:ascii="Times New Roman" w:hAnsi="Times New Roman"/>
                <w:b/>
                <w:sz w:val="24"/>
              </w:rPr>
              <w:t>)</w:t>
            </w:r>
            <w:r w:rsidRPr="00DE0E53">
              <w:rPr>
                <w:rFonts w:ascii="Times New Roman" w:hAnsi="Times New Roman"/>
                <w:sz w:val="24"/>
              </w:rPr>
              <w:t>.</w:t>
            </w:r>
          </w:p>
        </w:tc>
        <w:tc>
          <w:tcPr>
            <w:tcW w:w="478" w:type="pct"/>
            <w:vAlign w:val="center"/>
          </w:tcPr>
          <w:p w14:paraId="4A022352"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4F11DE73"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•Manual del Servicio</w:t>
            </w:r>
          </w:p>
          <w:p w14:paraId="7B8FBD90"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•Supervisión en sitio</w:t>
            </w:r>
          </w:p>
          <w:p w14:paraId="54682AB5"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Evidencia de cumplimiento:</w:t>
            </w:r>
          </w:p>
          <w:p w14:paraId="3B3B4316"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•Bitácora</w:t>
            </w:r>
          </w:p>
          <w:p w14:paraId="6B897AF5"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•Estudios de calidad de agua</w:t>
            </w:r>
          </w:p>
          <w:p w14:paraId="143EEC49"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•Reporte de mantenimiento</w:t>
            </w:r>
            <w:r w:rsidR="007E0A98">
              <w:rPr>
                <w:rFonts w:ascii="Times New Roman" w:hAnsi="Times New Roman"/>
                <w:sz w:val="24"/>
              </w:rPr>
              <w:t xml:space="preserve"> </w:t>
            </w:r>
          </w:p>
        </w:tc>
      </w:tr>
      <w:tr w:rsidR="0091424F" w:rsidRPr="001A21E5" w14:paraId="151B9CB7" w14:textId="77777777" w:rsidTr="00DE0E53">
        <w:trPr>
          <w:cantSplit/>
        </w:trPr>
        <w:tc>
          <w:tcPr>
            <w:tcW w:w="496" w:type="pct"/>
            <w:vAlign w:val="center"/>
          </w:tcPr>
          <w:p w14:paraId="66811E8F"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02</w:t>
            </w:r>
          </w:p>
        </w:tc>
        <w:tc>
          <w:tcPr>
            <w:tcW w:w="2185" w:type="pct"/>
            <w:vAlign w:val="center"/>
          </w:tcPr>
          <w:p w14:paraId="027E4D43"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Al inicio de cada Año Contractual el Desarrollador deberá someter al Instituto un reporte sobre los Servicios Públicos suministrados por él, demostrando que los ha suministrado al mínimo costo.</w:t>
            </w:r>
          </w:p>
        </w:tc>
        <w:tc>
          <w:tcPr>
            <w:tcW w:w="478" w:type="pct"/>
            <w:vAlign w:val="center"/>
          </w:tcPr>
          <w:p w14:paraId="4266B9BD"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79F05C8E" w14:textId="52E7ACFB"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D367B4" w:rsidRPr="00DE0E53">
              <w:rPr>
                <w:rFonts w:ascii="Times New Roman" w:hAnsi="Times New Roman"/>
                <w:sz w:val="24"/>
              </w:rPr>
              <w:t xml:space="preserve">Reporte </w:t>
            </w:r>
            <w:r w:rsidR="00D367B4">
              <w:rPr>
                <w:rFonts w:ascii="Times New Roman" w:hAnsi="Times New Roman"/>
                <w:sz w:val="24"/>
              </w:rPr>
              <w:t>a</w:t>
            </w:r>
            <w:r w:rsidR="0091424F" w:rsidRPr="00315FE7">
              <w:rPr>
                <w:rFonts w:ascii="Times New Roman" w:hAnsi="Times New Roman"/>
                <w:sz w:val="24"/>
              </w:rPr>
              <w:t>nual</w:t>
            </w:r>
          </w:p>
        </w:tc>
      </w:tr>
      <w:tr w:rsidR="0091424F" w:rsidRPr="001A21E5" w14:paraId="50FCE14F" w14:textId="77777777" w:rsidTr="00DE0E53">
        <w:trPr>
          <w:cantSplit/>
        </w:trPr>
        <w:tc>
          <w:tcPr>
            <w:tcW w:w="496" w:type="pct"/>
            <w:vAlign w:val="center"/>
          </w:tcPr>
          <w:p w14:paraId="5F57C5F6"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03</w:t>
            </w:r>
          </w:p>
        </w:tc>
        <w:tc>
          <w:tcPr>
            <w:tcW w:w="2185" w:type="pct"/>
            <w:vAlign w:val="center"/>
          </w:tcPr>
          <w:p w14:paraId="45525206" w14:textId="1CE405E8"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Al inicio de cada Año Contractual, el Desarrollador deberá entregar un </w:t>
            </w:r>
            <w:r w:rsidR="009F0276">
              <w:rPr>
                <w:rFonts w:ascii="Times New Roman" w:hAnsi="Times New Roman"/>
                <w:sz w:val="24"/>
              </w:rPr>
              <w:t>r</w:t>
            </w:r>
            <w:r w:rsidRPr="00315FE7">
              <w:rPr>
                <w:rFonts w:ascii="Times New Roman" w:hAnsi="Times New Roman"/>
                <w:sz w:val="24"/>
              </w:rPr>
              <w:t>eporte</w:t>
            </w:r>
            <w:r w:rsidRPr="00DE0E53">
              <w:rPr>
                <w:rFonts w:ascii="Times New Roman" w:hAnsi="Times New Roman"/>
                <w:sz w:val="24"/>
              </w:rPr>
              <w:t xml:space="preserve"> con las recomendaciones necesarias para el uso eficiente de los Servicios Públicos, al tiempo que cumple con las condiciones óptimas ambientales requeridas por el Instituto, así como con las acciones implementadas durante el año anterior transcurrido, resaltando actividades que fueron determinantes para mejorar el Servicio, el cual deberá presentarse en el formato y con el contenido acordado con el Instituto</w:t>
            </w:r>
            <w:r w:rsidR="000607D9">
              <w:rPr>
                <w:rFonts w:ascii="Times New Roman" w:eastAsia="Times New Roman" w:hAnsi="Times New Roman" w:cs="Times New Roman"/>
                <w:sz w:val="24"/>
                <w:szCs w:val="24"/>
                <w:lang w:eastAsia="es-MX"/>
              </w:rPr>
              <w:t>.</w:t>
            </w:r>
          </w:p>
        </w:tc>
        <w:tc>
          <w:tcPr>
            <w:tcW w:w="478" w:type="pct"/>
            <w:vAlign w:val="center"/>
          </w:tcPr>
          <w:p w14:paraId="022179FD"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59518F2A" w14:textId="72C35E42"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 </w:t>
            </w:r>
            <w:r w:rsidR="009F0276">
              <w:rPr>
                <w:rFonts w:ascii="Times New Roman" w:hAnsi="Times New Roman"/>
                <w:sz w:val="24"/>
              </w:rPr>
              <w:t>Operación</w:t>
            </w:r>
            <w:r w:rsidR="009F0276" w:rsidRPr="00DE0E53">
              <w:rPr>
                <w:rFonts w:ascii="Times New Roman" w:hAnsi="Times New Roman"/>
                <w:sz w:val="24"/>
              </w:rPr>
              <w:t xml:space="preserve"> </w:t>
            </w:r>
            <w:r w:rsidR="0091424F" w:rsidRPr="00DE0E53">
              <w:rPr>
                <w:rFonts w:ascii="Times New Roman" w:hAnsi="Times New Roman"/>
                <w:sz w:val="24"/>
              </w:rPr>
              <w:t>del Servicio</w:t>
            </w:r>
          </w:p>
          <w:p w14:paraId="28EE1734" w14:textId="4C040708"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D367B4" w:rsidRPr="00DE0E53">
              <w:rPr>
                <w:rFonts w:ascii="Times New Roman" w:hAnsi="Times New Roman"/>
                <w:sz w:val="24"/>
              </w:rPr>
              <w:t xml:space="preserve">Reporte </w:t>
            </w:r>
            <w:r w:rsidR="00D367B4">
              <w:rPr>
                <w:rFonts w:ascii="Times New Roman" w:hAnsi="Times New Roman"/>
                <w:sz w:val="24"/>
              </w:rPr>
              <w:t>a</w:t>
            </w:r>
            <w:r w:rsidR="007E0A98">
              <w:rPr>
                <w:rFonts w:ascii="Times New Roman" w:hAnsi="Times New Roman"/>
                <w:sz w:val="24"/>
              </w:rPr>
              <w:t>nual</w:t>
            </w:r>
          </w:p>
        </w:tc>
      </w:tr>
      <w:tr w:rsidR="0091424F" w:rsidRPr="001A21E5" w14:paraId="3E9BEF1D" w14:textId="77777777" w:rsidTr="00DE0E53">
        <w:trPr>
          <w:cantSplit/>
        </w:trPr>
        <w:tc>
          <w:tcPr>
            <w:tcW w:w="496" w:type="pct"/>
            <w:vAlign w:val="center"/>
          </w:tcPr>
          <w:p w14:paraId="105C6F1D"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lastRenderedPageBreak/>
              <w:t>EE 04</w:t>
            </w:r>
          </w:p>
        </w:tc>
        <w:tc>
          <w:tcPr>
            <w:tcW w:w="2185" w:type="pct"/>
            <w:vAlign w:val="center"/>
          </w:tcPr>
          <w:p w14:paraId="451F7617" w14:textId="081BAEB2"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mantener en operación de manera continua e ininterrumpida el suministro de Servicios Públicos y sus re</w:t>
            </w:r>
            <w:r w:rsidR="00D14DD5">
              <w:rPr>
                <w:rFonts w:ascii="Times New Roman" w:hAnsi="Times New Roman"/>
                <w:sz w:val="24"/>
              </w:rPr>
              <w:t>des de distribución durante la V</w:t>
            </w:r>
            <w:r w:rsidRPr="00DE0E53">
              <w:rPr>
                <w:rFonts w:ascii="Times New Roman" w:hAnsi="Times New Roman"/>
                <w:sz w:val="24"/>
              </w:rPr>
              <w:t>igencia del Contrato.</w:t>
            </w:r>
          </w:p>
        </w:tc>
        <w:tc>
          <w:tcPr>
            <w:tcW w:w="478" w:type="pct"/>
            <w:vAlign w:val="center"/>
          </w:tcPr>
          <w:p w14:paraId="63021FED"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638FC38D"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•Manual del Servicio</w:t>
            </w:r>
          </w:p>
          <w:p w14:paraId="1D4DED1D" w14:textId="77777777" w:rsidR="007E0A98"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•Supervisión en sitio</w:t>
            </w:r>
          </w:p>
          <w:p w14:paraId="518E32CC"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Evidencia de Cumplimiento</w:t>
            </w:r>
            <w:r w:rsidR="007E0A98">
              <w:rPr>
                <w:rFonts w:ascii="Times New Roman" w:hAnsi="Times New Roman"/>
                <w:sz w:val="24"/>
              </w:rPr>
              <w:t>:</w:t>
            </w:r>
          </w:p>
          <w:p w14:paraId="573F9DF7" w14:textId="69E09FDF" w:rsidR="0091424F" w:rsidRPr="00DE0E53" w:rsidRDefault="00FE1BDA" w:rsidP="00DE0E53">
            <w:pPr>
              <w:spacing w:before="60" w:after="120" w:line="276" w:lineRule="auto"/>
              <w:jc w:val="both"/>
            </w:pPr>
            <w:r>
              <w:rPr>
                <w:rFonts w:ascii="Times New Roman" w:hAnsi="Times New Roman"/>
                <w:sz w:val="24"/>
              </w:rPr>
              <w:t>•</w:t>
            </w:r>
            <w:r w:rsidR="0091424F" w:rsidRPr="00DE0E53">
              <w:rPr>
                <w:rFonts w:ascii="Times New Roman" w:hAnsi="Times New Roman"/>
                <w:sz w:val="24"/>
              </w:rPr>
              <w:t>Bitácora y/o reportes del sistema de control automatizado</w:t>
            </w:r>
            <w:r w:rsidR="00E715A2" w:rsidRPr="00FE1BDA">
              <w:rPr>
                <w:rFonts w:ascii="Times New Roman" w:hAnsi="Times New Roman"/>
                <w:sz w:val="24"/>
              </w:rPr>
              <w:t>.</w:t>
            </w:r>
          </w:p>
        </w:tc>
      </w:tr>
      <w:tr w:rsidR="0091424F" w:rsidRPr="001A21E5" w14:paraId="1BE06852" w14:textId="77777777" w:rsidTr="00DE0E53">
        <w:trPr>
          <w:cantSplit/>
        </w:trPr>
        <w:tc>
          <w:tcPr>
            <w:tcW w:w="496" w:type="pct"/>
            <w:vAlign w:val="center"/>
          </w:tcPr>
          <w:p w14:paraId="7F30F1F7"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05</w:t>
            </w:r>
          </w:p>
        </w:tc>
        <w:tc>
          <w:tcPr>
            <w:tcW w:w="2185" w:type="pct"/>
            <w:vAlign w:val="center"/>
          </w:tcPr>
          <w:p w14:paraId="13BF870C"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asegurar que los planes de contingencia ante la falta de los Servicios Públicos sean implementados y hayan sido revisados y probados de acuerdo al programa previamente acordado.</w:t>
            </w:r>
          </w:p>
        </w:tc>
        <w:tc>
          <w:tcPr>
            <w:tcW w:w="478" w:type="pct"/>
            <w:vAlign w:val="center"/>
          </w:tcPr>
          <w:p w14:paraId="35AC83A5"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364311D5"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•Manual del Servicio</w:t>
            </w:r>
          </w:p>
          <w:p w14:paraId="460FD765"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•Supervisión en sitio</w:t>
            </w:r>
          </w:p>
          <w:p w14:paraId="68C70E50" w14:textId="69622328" w:rsidR="0091424F" w:rsidRPr="00DE0E53" w:rsidRDefault="003226AC" w:rsidP="00DE0E53">
            <w:pPr>
              <w:spacing w:before="60" w:after="120" w:line="276" w:lineRule="auto"/>
              <w:jc w:val="both"/>
              <w:rPr>
                <w:rFonts w:ascii="Times New Roman" w:hAnsi="Times New Roman"/>
                <w:sz w:val="24"/>
              </w:rPr>
            </w:pPr>
            <w:r w:rsidRPr="00DE0E53">
              <w:rPr>
                <w:rFonts w:ascii="Times New Roman" w:hAnsi="Times New Roman"/>
                <w:sz w:val="24"/>
              </w:rPr>
              <w:t xml:space="preserve">Evidencia de </w:t>
            </w:r>
            <w:r>
              <w:rPr>
                <w:rFonts w:ascii="Times New Roman" w:hAnsi="Times New Roman"/>
                <w:sz w:val="24"/>
              </w:rPr>
              <w:t>c</w:t>
            </w:r>
            <w:r w:rsidR="0091424F" w:rsidRPr="00315FE7">
              <w:rPr>
                <w:rFonts w:ascii="Times New Roman" w:hAnsi="Times New Roman"/>
                <w:sz w:val="24"/>
              </w:rPr>
              <w:t>umplimiento</w:t>
            </w:r>
            <w:r w:rsidR="00FE1BDA">
              <w:rPr>
                <w:rFonts w:ascii="Times New Roman" w:hAnsi="Times New Roman"/>
                <w:sz w:val="24"/>
              </w:rPr>
              <w:t>:</w:t>
            </w:r>
          </w:p>
          <w:p w14:paraId="377CFDFC" w14:textId="77777777" w:rsidR="0091424F" w:rsidRPr="00DE0E53" w:rsidRDefault="00FE1BDA" w:rsidP="00DE0E53">
            <w:pPr>
              <w:spacing w:before="60" w:after="120" w:line="276" w:lineRule="auto"/>
              <w:jc w:val="both"/>
              <w:rPr>
                <w:rFonts w:ascii="Times New Roman" w:hAnsi="Times New Roman"/>
                <w:sz w:val="24"/>
              </w:rPr>
            </w:pPr>
            <w:r w:rsidRPr="00FE1BDA">
              <w:rPr>
                <w:rFonts w:ascii="Times New Roman" w:hAnsi="Times New Roman"/>
                <w:sz w:val="24"/>
              </w:rPr>
              <w:t>•</w:t>
            </w:r>
            <w:r w:rsidR="0091424F" w:rsidRPr="00DE0E53">
              <w:rPr>
                <w:rFonts w:ascii="Times New Roman" w:hAnsi="Times New Roman"/>
                <w:sz w:val="24"/>
              </w:rPr>
              <w:t>Plan de contingencia</w:t>
            </w:r>
          </w:p>
          <w:p w14:paraId="51288E1A"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Sistema de control automatizado</w:t>
            </w:r>
          </w:p>
        </w:tc>
      </w:tr>
      <w:tr w:rsidR="0091424F" w:rsidRPr="001A21E5" w14:paraId="40C0E7D3" w14:textId="77777777" w:rsidTr="00DE0E53">
        <w:trPr>
          <w:cantSplit/>
        </w:trPr>
        <w:tc>
          <w:tcPr>
            <w:tcW w:w="496" w:type="pct"/>
            <w:vAlign w:val="center"/>
          </w:tcPr>
          <w:p w14:paraId="0B0EC259"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06</w:t>
            </w:r>
          </w:p>
        </w:tc>
        <w:tc>
          <w:tcPr>
            <w:tcW w:w="2185" w:type="pct"/>
            <w:vAlign w:val="center"/>
          </w:tcPr>
          <w:p w14:paraId="5042786B"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tan pronto como sea de su conocimiento, informar a los directivos del Hospital de todas las interrupciones programadas de los Servicios Públicos, afecte o no a las operaciones del Hospital.</w:t>
            </w:r>
          </w:p>
        </w:tc>
        <w:tc>
          <w:tcPr>
            <w:tcW w:w="478" w:type="pct"/>
            <w:vAlign w:val="center"/>
          </w:tcPr>
          <w:p w14:paraId="21128188"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5DFFFE05" w14:textId="74EB968F"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•Documento de notificación anticipado a</w:t>
            </w:r>
            <w:r w:rsidR="007E0A98" w:rsidRPr="00DE0E53">
              <w:rPr>
                <w:rFonts w:ascii="Times New Roman" w:hAnsi="Times New Roman"/>
                <w:sz w:val="24"/>
              </w:rPr>
              <w:t xml:space="preserve"> la fecha del </w:t>
            </w:r>
            <w:r w:rsidR="00694692">
              <w:rPr>
                <w:rFonts w:ascii="Times New Roman" w:hAnsi="Times New Roman"/>
                <w:sz w:val="24"/>
              </w:rPr>
              <w:t>Evento Programado</w:t>
            </w:r>
          </w:p>
        </w:tc>
      </w:tr>
      <w:tr w:rsidR="0091424F" w:rsidRPr="001A21E5" w14:paraId="4B4C4ECE" w14:textId="77777777" w:rsidTr="00DE0E53">
        <w:trPr>
          <w:cantSplit/>
        </w:trPr>
        <w:tc>
          <w:tcPr>
            <w:tcW w:w="496" w:type="pct"/>
            <w:vAlign w:val="center"/>
          </w:tcPr>
          <w:p w14:paraId="438A539B"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07</w:t>
            </w:r>
          </w:p>
        </w:tc>
        <w:tc>
          <w:tcPr>
            <w:tcW w:w="2185" w:type="pct"/>
            <w:vAlign w:val="center"/>
          </w:tcPr>
          <w:p w14:paraId="2CB645DD" w14:textId="0CFBF4C6"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deberá dar continuidad al cumplimiento de la Legislación aplicable para la prestación de los </w:t>
            </w:r>
            <w:r w:rsidR="00694692">
              <w:rPr>
                <w:rFonts w:ascii="Times New Roman" w:hAnsi="Times New Roman"/>
                <w:sz w:val="24"/>
              </w:rPr>
              <w:t>S</w:t>
            </w:r>
            <w:r w:rsidR="00694692" w:rsidRPr="00315FE7">
              <w:rPr>
                <w:rFonts w:ascii="Times New Roman" w:hAnsi="Times New Roman"/>
                <w:sz w:val="24"/>
              </w:rPr>
              <w:t xml:space="preserve">ervicios </w:t>
            </w:r>
            <w:r w:rsidR="00694692">
              <w:rPr>
                <w:rFonts w:ascii="Times New Roman" w:hAnsi="Times New Roman"/>
                <w:sz w:val="24"/>
              </w:rPr>
              <w:t>P</w:t>
            </w:r>
            <w:r w:rsidR="00694692" w:rsidRPr="00315FE7">
              <w:rPr>
                <w:rFonts w:ascii="Times New Roman" w:hAnsi="Times New Roman"/>
                <w:sz w:val="24"/>
              </w:rPr>
              <w:t>úblicos</w:t>
            </w:r>
            <w:r w:rsidRPr="00315FE7">
              <w:rPr>
                <w:rFonts w:ascii="Times New Roman" w:hAnsi="Times New Roman"/>
                <w:sz w:val="24"/>
              </w:rPr>
              <w:t>.</w:t>
            </w:r>
          </w:p>
        </w:tc>
        <w:tc>
          <w:tcPr>
            <w:tcW w:w="478" w:type="pct"/>
            <w:vAlign w:val="center"/>
          </w:tcPr>
          <w:p w14:paraId="67A2FFFB"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73433212"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•Manual del Servicio</w:t>
            </w:r>
          </w:p>
          <w:p w14:paraId="73E4E056" w14:textId="77777777" w:rsidR="003226AC"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•Supervisión en sitio</w:t>
            </w:r>
          </w:p>
          <w:p w14:paraId="2E7F3090" w14:textId="02BA13AB" w:rsidR="0091424F" w:rsidRPr="00DE0E53" w:rsidRDefault="003226AC" w:rsidP="00DE0E53">
            <w:pPr>
              <w:spacing w:before="60" w:after="120" w:line="276" w:lineRule="auto"/>
              <w:ind w:left="59"/>
              <w:jc w:val="both"/>
              <w:rPr>
                <w:rFonts w:ascii="Times New Roman" w:hAnsi="Times New Roman"/>
                <w:sz w:val="24"/>
              </w:rPr>
            </w:pPr>
            <w:r w:rsidRPr="00315FE7">
              <w:rPr>
                <w:rFonts w:ascii="Times New Roman" w:hAnsi="Times New Roman"/>
                <w:sz w:val="24"/>
              </w:rPr>
              <w:t>•</w:t>
            </w:r>
            <w:r w:rsidRPr="00DE0E53">
              <w:rPr>
                <w:rFonts w:ascii="Times New Roman" w:hAnsi="Times New Roman"/>
                <w:sz w:val="24"/>
              </w:rPr>
              <w:t xml:space="preserve">Evidencia de </w:t>
            </w:r>
            <w:r>
              <w:rPr>
                <w:rFonts w:ascii="Times New Roman" w:hAnsi="Times New Roman"/>
                <w:sz w:val="24"/>
              </w:rPr>
              <w:t>c</w:t>
            </w:r>
            <w:r w:rsidR="0091424F" w:rsidRPr="00315FE7">
              <w:rPr>
                <w:rFonts w:ascii="Times New Roman" w:hAnsi="Times New Roman"/>
                <w:sz w:val="24"/>
              </w:rPr>
              <w:t>umplimiento</w:t>
            </w:r>
            <w:r w:rsidR="00FE1BDA">
              <w:rPr>
                <w:rFonts w:ascii="Times New Roman" w:hAnsi="Times New Roman"/>
                <w:sz w:val="24"/>
              </w:rPr>
              <w:t>:</w:t>
            </w:r>
          </w:p>
          <w:p w14:paraId="6076DEC0"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Bitácora</w:t>
            </w:r>
          </w:p>
        </w:tc>
      </w:tr>
      <w:tr w:rsidR="0091424F" w:rsidRPr="001A21E5" w14:paraId="52DB7086" w14:textId="77777777" w:rsidTr="00DE0E53">
        <w:trPr>
          <w:cantSplit/>
        </w:trPr>
        <w:tc>
          <w:tcPr>
            <w:tcW w:w="496" w:type="pct"/>
            <w:vAlign w:val="center"/>
          </w:tcPr>
          <w:p w14:paraId="4978139F"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08</w:t>
            </w:r>
          </w:p>
        </w:tc>
        <w:tc>
          <w:tcPr>
            <w:tcW w:w="2185" w:type="pct"/>
            <w:vAlign w:val="center"/>
          </w:tcPr>
          <w:p w14:paraId="1E958BFD" w14:textId="573D2B61"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deberá asegurar que todos los permisos y </w:t>
            </w:r>
            <w:r w:rsidR="00694692">
              <w:rPr>
                <w:rFonts w:ascii="Times New Roman" w:hAnsi="Times New Roman"/>
                <w:sz w:val="24"/>
              </w:rPr>
              <w:t>A</w:t>
            </w:r>
            <w:r w:rsidR="00694692" w:rsidRPr="00315FE7">
              <w:rPr>
                <w:rFonts w:ascii="Times New Roman" w:hAnsi="Times New Roman"/>
                <w:sz w:val="24"/>
              </w:rPr>
              <w:t>utorizaciones</w:t>
            </w:r>
            <w:r w:rsidR="00694692" w:rsidRPr="00DE0E53">
              <w:rPr>
                <w:rFonts w:ascii="Times New Roman" w:hAnsi="Times New Roman"/>
                <w:sz w:val="24"/>
              </w:rPr>
              <w:t xml:space="preserve"> </w:t>
            </w:r>
            <w:r w:rsidRPr="00DE0E53">
              <w:rPr>
                <w:rFonts w:ascii="Times New Roman" w:hAnsi="Times New Roman"/>
                <w:sz w:val="24"/>
              </w:rPr>
              <w:t xml:space="preserve">de Energía </w:t>
            </w:r>
            <w:r w:rsidRPr="00315FE7">
              <w:rPr>
                <w:rFonts w:ascii="Times New Roman" w:hAnsi="Times New Roman"/>
                <w:sz w:val="24"/>
              </w:rPr>
              <w:t>est</w:t>
            </w:r>
            <w:r w:rsidR="009F0276">
              <w:rPr>
                <w:rFonts w:ascii="Times New Roman" w:hAnsi="Times New Roman"/>
                <w:sz w:val="24"/>
              </w:rPr>
              <w:t>é</w:t>
            </w:r>
            <w:r w:rsidRPr="00315FE7">
              <w:rPr>
                <w:rFonts w:ascii="Times New Roman" w:hAnsi="Times New Roman"/>
                <w:sz w:val="24"/>
              </w:rPr>
              <w:t>n</w:t>
            </w:r>
            <w:r w:rsidRPr="00DE0E53">
              <w:rPr>
                <w:rFonts w:ascii="Times New Roman" w:hAnsi="Times New Roman"/>
                <w:sz w:val="24"/>
              </w:rPr>
              <w:t xml:space="preserve"> visibles y disponibles para el Instituto y autoridades competentes.</w:t>
            </w:r>
          </w:p>
        </w:tc>
        <w:tc>
          <w:tcPr>
            <w:tcW w:w="478" w:type="pct"/>
            <w:vAlign w:val="center"/>
          </w:tcPr>
          <w:p w14:paraId="6A28187D"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1F405A5D" w14:textId="60B60D1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694692">
              <w:rPr>
                <w:rFonts w:ascii="Times New Roman" w:hAnsi="Times New Roman"/>
                <w:sz w:val="24"/>
              </w:rPr>
              <w:t>S</w:t>
            </w:r>
            <w:r w:rsidR="00694692" w:rsidRPr="00315FE7">
              <w:rPr>
                <w:rFonts w:ascii="Times New Roman" w:hAnsi="Times New Roman"/>
                <w:sz w:val="24"/>
              </w:rPr>
              <w:t>ervicio</w:t>
            </w:r>
          </w:p>
          <w:p w14:paraId="02D76B4B" w14:textId="432117ED"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3226AC" w:rsidRPr="00DE0E53">
              <w:rPr>
                <w:rFonts w:ascii="Times New Roman" w:hAnsi="Times New Roman"/>
                <w:sz w:val="24"/>
              </w:rPr>
              <w:t xml:space="preserve">Supervisión en </w:t>
            </w:r>
            <w:r w:rsidR="003226AC">
              <w:rPr>
                <w:rFonts w:ascii="Times New Roman" w:hAnsi="Times New Roman"/>
                <w:sz w:val="24"/>
              </w:rPr>
              <w:t>s</w:t>
            </w:r>
            <w:r w:rsidR="0091424F" w:rsidRPr="00315FE7">
              <w:rPr>
                <w:rFonts w:ascii="Times New Roman" w:hAnsi="Times New Roman"/>
                <w:sz w:val="24"/>
              </w:rPr>
              <w:t>itio</w:t>
            </w:r>
          </w:p>
          <w:p w14:paraId="1D3BD6FE" w14:textId="679FC081" w:rsidR="00FE1BDA" w:rsidRPr="00315FE7" w:rsidRDefault="003226AC" w:rsidP="00FE1BDA">
            <w:pPr>
              <w:spacing w:before="60" w:after="120" w:line="276" w:lineRule="auto"/>
              <w:jc w:val="both"/>
              <w:rPr>
                <w:rFonts w:ascii="Times New Roman" w:hAnsi="Times New Roman"/>
                <w:sz w:val="24"/>
              </w:rPr>
            </w:pPr>
            <w:r w:rsidRPr="00315FE7">
              <w:rPr>
                <w:rFonts w:ascii="Times New Roman" w:hAnsi="Times New Roman"/>
                <w:sz w:val="24"/>
              </w:rPr>
              <w:t>•</w:t>
            </w:r>
            <w:r>
              <w:rPr>
                <w:rFonts w:ascii="Times New Roman" w:hAnsi="Times New Roman"/>
                <w:sz w:val="24"/>
              </w:rPr>
              <w:t>Evidencia de c</w:t>
            </w:r>
            <w:r w:rsidR="00FE1BDA" w:rsidRPr="00315FE7">
              <w:rPr>
                <w:rFonts w:ascii="Times New Roman" w:hAnsi="Times New Roman"/>
                <w:sz w:val="24"/>
              </w:rPr>
              <w:t>umplimiento</w:t>
            </w:r>
            <w:r w:rsidR="00FE1BDA">
              <w:rPr>
                <w:rFonts w:ascii="Times New Roman" w:hAnsi="Times New Roman"/>
                <w:sz w:val="24"/>
              </w:rPr>
              <w:t>:</w:t>
            </w:r>
          </w:p>
          <w:p w14:paraId="1BB39157"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7E0A98">
              <w:rPr>
                <w:rFonts w:ascii="Times New Roman" w:hAnsi="Times New Roman"/>
                <w:sz w:val="24"/>
              </w:rPr>
              <w:t>Expediente</w:t>
            </w:r>
            <w:r>
              <w:rPr>
                <w:rFonts w:ascii="Times New Roman" w:hAnsi="Times New Roman"/>
                <w:sz w:val="24"/>
              </w:rPr>
              <w:t>s</w:t>
            </w:r>
            <w:r w:rsidR="007E0A98">
              <w:rPr>
                <w:rFonts w:ascii="Times New Roman" w:hAnsi="Times New Roman"/>
                <w:sz w:val="24"/>
              </w:rPr>
              <w:t xml:space="preserve"> verificable</w:t>
            </w:r>
            <w:r>
              <w:rPr>
                <w:rFonts w:ascii="Times New Roman" w:hAnsi="Times New Roman"/>
                <w:sz w:val="24"/>
              </w:rPr>
              <w:t>s</w:t>
            </w:r>
          </w:p>
        </w:tc>
      </w:tr>
      <w:tr w:rsidR="0091424F" w:rsidRPr="001A21E5" w14:paraId="01091400" w14:textId="77777777" w:rsidTr="00DE0E53">
        <w:trPr>
          <w:cantSplit/>
        </w:trPr>
        <w:tc>
          <w:tcPr>
            <w:tcW w:w="496" w:type="pct"/>
            <w:vAlign w:val="center"/>
          </w:tcPr>
          <w:p w14:paraId="4778AE2E"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lastRenderedPageBreak/>
              <w:t>EE 09</w:t>
            </w:r>
          </w:p>
        </w:tc>
        <w:tc>
          <w:tcPr>
            <w:tcW w:w="2185" w:type="pct"/>
            <w:vAlign w:val="center"/>
          </w:tcPr>
          <w:p w14:paraId="7BBEEAF5" w14:textId="4A9DB845"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deberá garantizar que toda la información y los registros (por ejemplo, proveedores, consumo, tarifas, entre otros) estén actualizados, correctos, en el formato acordado por el Instituto, y a disposición para inspección por parte del Instituto o a solicitud del </w:t>
            </w:r>
            <w:r w:rsidR="008911C7">
              <w:rPr>
                <w:rFonts w:ascii="Times New Roman" w:hAnsi="Times New Roman"/>
                <w:sz w:val="24"/>
              </w:rPr>
              <w:t>P</w:t>
            </w:r>
            <w:r w:rsidR="008911C7" w:rsidRPr="00315FE7">
              <w:rPr>
                <w:rFonts w:ascii="Times New Roman" w:hAnsi="Times New Roman"/>
                <w:sz w:val="24"/>
              </w:rPr>
              <w:t xml:space="preserve">roveedor </w:t>
            </w:r>
            <w:r w:rsidRPr="00315FE7">
              <w:rPr>
                <w:rFonts w:ascii="Times New Roman" w:hAnsi="Times New Roman"/>
                <w:sz w:val="24"/>
              </w:rPr>
              <w:t>de</w:t>
            </w:r>
            <w:r w:rsidR="009F0276">
              <w:rPr>
                <w:rFonts w:ascii="Times New Roman" w:hAnsi="Times New Roman"/>
                <w:sz w:val="24"/>
              </w:rPr>
              <w:t>l</w:t>
            </w:r>
            <w:r w:rsidRPr="00DE0E53">
              <w:rPr>
                <w:rFonts w:ascii="Times New Roman" w:hAnsi="Times New Roman"/>
                <w:sz w:val="24"/>
              </w:rPr>
              <w:t xml:space="preserve"> Servicio Público o cualquier otra autoridad competente.</w:t>
            </w:r>
          </w:p>
        </w:tc>
        <w:tc>
          <w:tcPr>
            <w:tcW w:w="478" w:type="pct"/>
            <w:vAlign w:val="center"/>
          </w:tcPr>
          <w:p w14:paraId="6648A772"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0C4CB6BB"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•Supervisión en sitio</w:t>
            </w:r>
          </w:p>
          <w:p w14:paraId="760AD023" w14:textId="280FA487" w:rsidR="0091424F" w:rsidRPr="00DE0E53" w:rsidRDefault="003226AC" w:rsidP="00DE0E53">
            <w:pPr>
              <w:spacing w:before="60" w:after="120" w:line="276" w:lineRule="auto"/>
              <w:jc w:val="both"/>
              <w:rPr>
                <w:rFonts w:ascii="Times New Roman" w:hAnsi="Times New Roman"/>
                <w:sz w:val="24"/>
              </w:rPr>
            </w:pPr>
            <w:r w:rsidRPr="00315FE7">
              <w:rPr>
                <w:rFonts w:ascii="Times New Roman" w:hAnsi="Times New Roman"/>
                <w:sz w:val="24"/>
              </w:rPr>
              <w:t>•</w:t>
            </w:r>
            <w:r w:rsidRPr="00DE0E53">
              <w:rPr>
                <w:rFonts w:ascii="Times New Roman" w:hAnsi="Times New Roman"/>
                <w:sz w:val="24"/>
              </w:rPr>
              <w:t xml:space="preserve">Evidencia de </w:t>
            </w:r>
            <w:r>
              <w:rPr>
                <w:rFonts w:ascii="Times New Roman" w:hAnsi="Times New Roman"/>
                <w:sz w:val="24"/>
              </w:rPr>
              <w:t>c</w:t>
            </w:r>
            <w:r w:rsidR="0091424F" w:rsidRPr="00315FE7">
              <w:rPr>
                <w:rFonts w:ascii="Times New Roman" w:hAnsi="Times New Roman"/>
                <w:sz w:val="24"/>
              </w:rPr>
              <w:t>umplimiento</w:t>
            </w:r>
            <w:r w:rsidR="00FE1BDA">
              <w:rPr>
                <w:rFonts w:ascii="Times New Roman" w:hAnsi="Times New Roman"/>
                <w:sz w:val="24"/>
              </w:rPr>
              <w:t>:</w:t>
            </w:r>
          </w:p>
          <w:p w14:paraId="17DFD55D"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Expedientes verificables</w:t>
            </w:r>
          </w:p>
        </w:tc>
      </w:tr>
      <w:tr w:rsidR="0091424F" w:rsidRPr="001A21E5" w14:paraId="7832E2AE" w14:textId="77777777" w:rsidTr="00DE0E53">
        <w:trPr>
          <w:cantSplit/>
        </w:trPr>
        <w:tc>
          <w:tcPr>
            <w:tcW w:w="496" w:type="pct"/>
            <w:vAlign w:val="center"/>
          </w:tcPr>
          <w:p w14:paraId="5450F4DA"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10</w:t>
            </w:r>
          </w:p>
        </w:tc>
        <w:tc>
          <w:tcPr>
            <w:tcW w:w="2185" w:type="pct"/>
            <w:vAlign w:val="center"/>
          </w:tcPr>
          <w:p w14:paraId="40CE3985"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administrar y operar un sistema de administración de los Servicios Públicos que permita controlar el desempeño de los consumos del Hospital y un equipo para minimizar su costo.</w:t>
            </w:r>
          </w:p>
        </w:tc>
        <w:tc>
          <w:tcPr>
            <w:tcW w:w="478" w:type="pct"/>
            <w:vAlign w:val="center"/>
          </w:tcPr>
          <w:p w14:paraId="42817EF4"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7CF03619"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•Manual del Servicio</w:t>
            </w:r>
          </w:p>
          <w:p w14:paraId="265846A8"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•Supervisión en sitio</w:t>
            </w:r>
          </w:p>
          <w:p w14:paraId="239B7253" w14:textId="666BC2D4" w:rsidR="0091424F" w:rsidRPr="00DE0E53" w:rsidRDefault="003226AC" w:rsidP="00DE0E53">
            <w:pPr>
              <w:spacing w:before="60" w:after="120" w:line="276" w:lineRule="auto"/>
              <w:jc w:val="both"/>
              <w:rPr>
                <w:rFonts w:ascii="Times New Roman" w:hAnsi="Times New Roman"/>
                <w:sz w:val="24"/>
              </w:rPr>
            </w:pPr>
            <w:r w:rsidRPr="00315FE7">
              <w:rPr>
                <w:rFonts w:ascii="Times New Roman" w:hAnsi="Times New Roman"/>
                <w:sz w:val="24"/>
              </w:rPr>
              <w:t>•</w:t>
            </w:r>
            <w:r w:rsidRPr="00DE0E53">
              <w:rPr>
                <w:rFonts w:ascii="Times New Roman" w:hAnsi="Times New Roman"/>
                <w:sz w:val="24"/>
              </w:rPr>
              <w:t xml:space="preserve">Evidencia de </w:t>
            </w:r>
            <w:r>
              <w:rPr>
                <w:rFonts w:ascii="Times New Roman" w:hAnsi="Times New Roman"/>
                <w:sz w:val="24"/>
              </w:rPr>
              <w:t>c</w:t>
            </w:r>
            <w:r w:rsidR="00FE1BDA">
              <w:rPr>
                <w:rFonts w:ascii="Times New Roman" w:hAnsi="Times New Roman"/>
                <w:sz w:val="24"/>
              </w:rPr>
              <w:t>umplimiento:</w:t>
            </w:r>
          </w:p>
          <w:p w14:paraId="1D7DA515"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Bitácora y/o reportes del sistema de control automatizado</w:t>
            </w:r>
            <w:r w:rsidR="00E715A2">
              <w:rPr>
                <w:rFonts w:ascii="Times New Roman" w:eastAsia="Times New Roman" w:hAnsi="Times New Roman" w:cs="Times New Roman"/>
                <w:sz w:val="24"/>
                <w:szCs w:val="24"/>
              </w:rPr>
              <w:t>.</w:t>
            </w:r>
          </w:p>
        </w:tc>
      </w:tr>
      <w:tr w:rsidR="0091424F" w:rsidRPr="001A21E5" w14:paraId="73C53DCA" w14:textId="77777777" w:rsidTr="00DE0E53">
        <w:trPr>
          <w:cantSplit/>
        </w:trPr>
        <w:tc>
          <w:tcPr>
            <w:tcW w:w="496" w:type="pct"/>
            <w:vAlign w:val="center"/>
          </w:tcPr>
          <w:p w14:paraId="532F1510"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11</w:t>
            </w:r>
          </w:p>
        </w:tc>
        <w:tc>
          <w:tcPr>
            <w:tcW w:w="2185" w:type="pct"/>
            <w:vAlign w:val="center"/>
          </w:tcPr>
          <w:p w14:paraId="5047D75C" w14:textId="670BCEE1"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deberá contar con la implementación de un sistema para el </w:t>
            </w:r>
            <w:r w:rsidR="008911C7" w:rsidRPr="009F0276">
              <w:rPr>
                <w:rFonts w:ascii="Times New Roman" w:hAnsi="Times New Roman"/>
                <w:sz w:val="24"/>
              </w:rPr>
              <w:t>control</w:t>
            </w:r>
            <w:r w:rsidRPr="009F0276">
              <w:rPr>
                <w:rFonts w:ascii="Times New Roman" w:hAnsi="Times New Roman"/>
                <w:sz w:val="24"/>
              </w:rPr>
              <w:t xml:space="preserve">, </w:t>
            </w:r>
            <w:r w:rsidR="008911C7" w:rsidRPr="009F0276">
              <w:rPr>
                <w:rFonts w:ascii="Times New Roman" w:hAnsi="Times New Roman"/>
                <w:sz w:val="24"/>
              </w:rPr>
              <w:t>monitoreo</w:t>
            </w:r>
            <w:r w:rsidR="008911C7" w:rsidRPr="00DE0E53">
              <w:rPr>
                <w:rFonts w:ascii="Times New Roman" w:hAnsi="Times New Roman"/>
                <w:sz w:val="24"/>
              </w:rPr>
              <w:t xml:space="preserve"> </w:t>
            </w:r>
            <w:r w:rsidRPr="00DE0E53">
              <w:rPr>
                <w:rFonts w:ascii="Times New Roman" w:hAnsi="Times New Roman"/>
                <w:sz w:val="24"/>
              </w:rPr>
              <w:t xml:space="preserve">y </w:t>
            </w:r>
            <w:r w:rsidR="008911C7" w:rsidRPr="009F0276">
              <w:rPr>
                <w:rFonts w:ascii="Times New Roman" w:hAnsi="Times New Roman"/>
                <w:sz w:val="24"/>
              </w:rPr>
              <w:t>supervisión</w:t>
            </w:r>
            <w:r w:rsidR="008911C7" w:rsidRPr="00DE0E53">
              <w:rPr>
                <w:rFonts w:ascii="Times New Roman" w:hAnsi="Times New Roman"/>
                <w:sz w:val="24"/>
              </w:rPr>
              <w:t xml:space="preserve"> </w:t>
            </w:r>
            <w:r w:rsidRPr="00DE0E53">
              <w:rPr>
                <w:rFonts w:ascii="Times New Roman" w:hAnsi="Times New Roman"/>
                <w:sz w:val="24"/>
              </w:rPr>
              <w:t xml:space="preserve">de </w:t>
            </w:r>
            <w:r w:rsidR="008911C7" w:rsidRPr="009F0276">
              <w:rPr>
                <w:rFonts w:ascii="Times New Roman" w:hAnsi="Times New Roman"/>
                <w:sz w:val="24"/>
              </w:rPr>
              <w:t>consumos</w:t>
            </w:r>
            <w:r w:rsidR="008911C7" w:rsidRPr="00DE0E53">
              <w:rPr>
                <w:rFonts w:ascii="Times New Roman" w:hAnsi="Times New Roman"/>
                <w:sz w:val="24"/>
              </w:rPr>
              <w:t xml:space="preserve"> </w:t>
            </w:r>
            <w:r w:rsidRPr="00DE0E53">
              <w:rPr>
                <w:rFonts w:ascii="Times New Roman" w:hAnsi="Times New Roman"/>
                <w:sz w:val="24"/>
              </w:rPr>
              <w:t>de Servicios Públicos</w:t>
            </w:r>
            <w:r w:rsidR="00E715A2" w:rsidRPr="009F0276">
              <w:rPr>
                <w:rFonts w:ascii="Times New Roman" w:eastAsia="Times New Roman" w:hAnsi="Times New Roman" w:cs="Times New Roman"/>
                <w:sz w:val="24"/>
                <w:szCs w:val="24"/>
                <w:lang w:eastAsia="es-MX"/>
              </w:rPr>
              <w:t>.</w:t>
            </w:r>
          </w:p>
        </w:tc>
        <w:tc>
          <w:tcPr>
            <w:tcW w:w="478" w:type="pct"/>
            <w:vAlign w:val="center"/>
          </w:tcPr>
          <w:p w14:paraId="6F1DC860" w14:textId="77777777" w:rsidR="00116794" w:rsidRPr="00DE0E53" w:rsidRDefault="001B50B8" w:rsidP="00DE0E53">
            <w:pPr>
              <w:spacing w:before="60" w:after="120" w:line="276" w:lineRule="auto"/>
              <w:jc w:val="center"/>
              <w:rPr>
                <w:rFonts w:ascii="Times New Roman" w:hAnsi="Times New Roman"/>
                <w:sz w:val="24"/>
              </w:rPr>
            </w:pPr>
            <w:r w:rsidRPr="009F0276">
              <w:rPr>
                <w:rFonts w:ascii="Times New Roman" w:hAnsi="Times New Roman"/>
                <w:sz w:val="24"/>
              </w:rPr>
              <w:t>FS1</w:t>
            </w:r>
          </w:p>
        </w:tc>
        <w:tc>
          <w:tcPr>
            <w:tcW w:w="1841" w:type="pct"/>
            <w:vAlign w:val="center"/>
          </w:tcPr>
          <w:p w14:paraId="649CF08D" w14:textId="4B0C7943" w:rsidR="0091424F" w:rsidRPr="00DE0E53" w:rsidRDefault="00FE1BDA" w:rsidP="00DE0E53">
            <w:pPr>
              <w:spacing w:before="60" w:after="120" w:line="276" w:lineRule="auto"/>
              <w:jc w:val="both"/>
              <w:rPr>
                <w:rFonts w:ascii="Times New Roman" w:hAnsi="Times New Roman"/>
                <w:sz w:val="24"/>
              </w:rPr>
            </w:pPr>
            <w:r w:rsidRPr="009F0276">
              <w:rPr>
                <w:rFonts w:ascii="Times New Roman" w:hAnsi="Times New Roman"/>
                <w:sz w:val="24"/>
              </w:rPr>
              <w:t>•</w:t>
            </w:r>
            <w:r w:rsidR="003226AC" w:rsidRPr="00DE0E53">
              <w:rPr>
                <w:rFonts w:ascii="Times New Roman" w:hAnsi="Times New Roman"/>
                <w:sz w:val="24"/>
              </w:rPr>
              <w:t xml:space="preserve">Supervisión en </w:t>
            </w:r>
            <w:r w:rsidR="003226AC">
              <w:rPr>
                <w:rFonts w:ascii="Times New Roman" w:hAnsi="Times New Roman"/>
                <w:sz w:val="24"/>
              </w:rPr>
              <w:t>s</w:t>
            </w:r>
            <w:r w:rsidR="0091424F" w:rsidRPr="009F0276">
              <w:rPr>
                <w:rFonts w:ascii="Times New Roman" w:hAnsi="Times New Roman"/>
                <w:sz w:val="24"/>
              </w:rPr>
              <w:t>itio</w:t>
            </w:r>
            <w:r w:rsidR="00E715A2" w:rsidRPr="009F0276">
              <w:rPr>
                <w:rFonts w:ascii="Times New Roman" w:eastAsia="Times New Roman" w:hAnsi="Times New Roman" w:cs="Times New Roman"/>
                <w:sz w:val="24"/>
                <w:szCs w:val="24"/>
                <w:lang w:eastAsia="es-MX"/>
              </w:rPr>
              <w:t>.</w:t>
            </w:r>
          </w:p>
        </w:tc>
      </w:tr>
      <w:tr w:rsidR="0091424F" w:rsidRPr="001A21E5" w14:paraId="4D8B3330" w14:textId="77777777" w:rsidTr="00DE0E53">
        <w:trPr>
          <w:cantSplit/>
        </w:trPr>
        <w:tc>
          <w:tcPr>
            <w:tcW w:w="496" w:type="pct"/>
            <w:vAlign w:val="center"/>
          </w:tcPr>
          <w:p w14:paraId="70E07626"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12</w:t>
            </w:r>
          </w:p>
        </w:tc>
        <w:tc>
          <w:tcPr>
            <w:tcW w:w="2185" w:type="pct"/>
            <w:vAlign w:val="center"/>
          </w:tcPr>
          <w:p w14:paraId="6E21951A"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proporcionar al Instituto un reporte mensual sobre los Servicios Públicos, en el formato y con el contenido acordado con el Instituto.</w:t>
            </w:r>
          </w:p>
        </w:tc>
        <w:tc>
          <w:tcPr>
            <w:tcW w:w="478" w:type="pct"/>
            <w:vAlign w:val="center"/>
          </w:tcPr>
          <w:p w14:paraId="1961E5AF"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5BB518F4" w14:textId="3894CBEB" w:rsidR="0091424F" w:rsidRPr="00DE0E53" w:rsidRDefault="003226AC" w:rsidP="00DE0E53">
            <w:pPr>
              <w:spacing w:before="60" w:after="120" w:line="276" w:lineRule="auto"/>
              <w:jc w:val="both"/>
              <w:rPr>
                <w:rFonts w:ascii="Times New Roman" w:hAnsi="Times New Roman"/>
                <w:sz w:val="24"/>
              </w:rPr>
            </w:pPr>
            <w:r w:rsidRPr="00DE0E53">
              <w:rPr>
                <w:rFonts w:ascii="Times New Roman" w:hAnsi="Times New Roman"/>
                <w:sz w:val="24"/>
              </w:rPr>
              <w:t xml:space="preserve">• Reporte </w:t>
            </w:r>
            <w:r>
              <w:rPr>
                <w:rFonts w:ascii="Times New Roman" w:hAnsi="Times New Roman"/>
                <w:sz w:val="24"/>
              </w:rPr>
              <w:t>m</w:t>
            </w:r>
            <w:r w:rsidR="0091424F" w:rsidRPr="00315FE7">
              <w:rPr>
                <w:rFonts w:ascii="Times New Roman" w:hAnsi="Times New Roman"/>
                <w:sz w:val="24"/>
              </w:rPr>
              <w:t>ensual</w:t>
            </w:r>
            <w:r w:rsidR="00E715A2">
              <w:rPr>
                <w:rFonts w:ascii="Times New Roman" w:eastAsia="Times New Roman" w:hAnsi="Times New Roman" w:cs="Times New Roman"/>
                <w:sz w:val="24"/>
                <w:szCs w:val="24"/>
              </w:rPr>
              <w:t>.</w:t>
            </w:r>
          </w:p>
        </w:tc>
      </w:tr>
      <w:tr w:rsidR="0091424F" w:rsidRPr="001A21E5" w14:paraId="79259858" w14:textId="77777777" w:rsidTr="00DE0E53">
        <w:trPr>
          <w:cantSplit/>
        </w:trPr>
        <w:tc>
          <w:tcPr>
            <w:tcW w:w="496" w:type="pct"/>
            <w:vAlign w:val="center"/>
          </w:tcPr>
          <w:p w14:paraId="70379D83"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lastRenderedPageBreak/>
              <w:t>EE 13</w:t>
            </w:r>
          </w:p>
        </w:tc>
        <w:tc>
          <w:tcPr>
            <w:tcW w:w="2185" w:type="pct"/>
            <w:vAlign w:val="center"/>
          </w:tcPr>
          <w:p w14:paraId="20A2AC11" w14:textId="57ACD158"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establecer y presidir un grupo de trabajo en conjunto con el Instituto sobre el Servicio de Administración y Uso Eficiente de Servicios Generales y Servicios Públicos que deberá reunirse de manera trimest</w:t>
            </w:r>
            <w:r w:rsidR="007E0A98" w:rsidRPr="00DE0E53">
              <w:rPr>
                <w:rFonts w:ascii="Times New Roman" w:hAnsi="Times New Roman"/>
                <w:sz w:val="24"/>
              </w:rPr>
              <w:t xml:space="preserve">ral, e incorporar, entre otros </w:t>
            </w:r>
            <w:r w:rsidRPr="00DE0E53">
              <w:rPr>
                <w:rFonts w:ascii="Times New Roman" w:hAnsi="Times New Roman"/>
                <w:sz w:val="24"/>
              </w:rPr>
              <w:t>temas</w:t>
            </w:r>
            <w:r w:rsidR="007E0A98">
              <w:rPr>
                <w:rFonts w:ascii="Times New Roman" w:hAnsi="Times New Roman"/>
                <w:sz w:val="24"/>
              </w:rPr>
              <w:t>,</w:t>
            </w:r>
            <w:r w:rsidRPr="00DE0E53">
              <w:rPr>
                <w:rFonts w:ascii="Times New Roman" w:hAnsi="Times New Roman"/>
                <w:sz w:val="24"/>
              </w:rPr>
              <w:t xml:space="preserve"> lo relacionado a esquemas de modernización, autogeneración (conforme normas aplicables) y uso de </w:t>
            </w:r>
            <w:r w:rsidR="008911C7" w:rsidRPr="00DE0E53">
              <w:rPr>
                <w:rFonts w:ascii="Times New Roman" w:hAnsi="Times New Roman"/>
                <w:sz w:val="24"/>
              </w:rPr>
              <w:t xml:space="preserve">energías </w:t>
            </w:r>
            <w:r w:rsidRPr="00DE0E53">
              <w:rPr>
                <w:rFonts w:ascii="Times New Roman" w:hAnsi="Times New Roman"/>
                <w:sz w:val="24"/>
              </w:rPr>
              <w:t>alternativas.</w:t>
            </w:r>
          </w:p>
        </w:tc>
        <w:tc>
          <w:tcPr>
            <w:tcW w:w="478" w:type="pct"/>
            <w:vAlign w:val="center"/>
          </w:tcPr>
          <w:p w14:paraId="1BAFDD39"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FS3</w:t>
            </w:r>
          </w:p>
        </w:tc>
        <w:tc>
          <w:tcPr>
            <w:tcW w:w="1841" w:type="pct"/>
            <w:vAlign w:val="center"/>
          </w:tcPr>
          <w:p w14:paraId="44C68D67" w14:textId="1BE7F59D"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102B7D04" w14:textId="2CC636F1"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3226AC" w:rsidRPr="00DE0E53">
              <w:rPr>
                <w:rFonts w:ascii="Times New Roman" w:hAnsi="Times New Roman"/>
                <w:sz w:val="24"/>
              </w:rPr>
              <w:t xml:space="preserve">Supervisión en </w:t>
            </w:r>
            <w:r w:rsidR="003226AC">
              <w:rPr>
                <w:rFonts w:ascii="Times New Roman" w:hAnsi="Times New Roman"/>
                <w:sz w:val="24"/>
              </w:rPr>
              <w:t>s</w:t>
            </w:r>
            <w:r w:rsidR="0091424F" w:rsidRPr="00315FE7">
              <w:rPr>
                <w:rFonts w:ascii="Times New Roman" w:hAnsi="Times New Roman"/>
                <w:sz w:val="24"/>
              </w:rPr>
              <w:t>itio</w:t>
            </w:r>
          </w:p>
          <w:p w14:paraId="6F67B8B3" w14:textId="4B368A26" w:rsidR="0091424F" w:rsidRPr="00DE0E53" w:rsidRDefault="00FE1BDA" w:rsidP="00DE0E53">
            <w:pPr>
              <w:autoSpaceDE w:val="0"/>
              <w:autoSpaceDN w:val="0"/>
              <w:adjustRightInd w:val="0"/>
              <w:spacing w:before="60" w:after="120" w:line="276" w:lineRule="auto"/>
              <w:jc w:val="both"/>
              <w:rPr>
                <w:rFonts w:ascii="Times New Roman" w:hAnsi="Times New Roman"/>
                <w:sz w:val="24"/>
              </w:rPr>
            </w:pPr>
            <w:r w:rsidRPr="00315FE7">
              <w:rPr>
                <w:rFonts w:ascii="Times New Roman" w:hAnsi="Times New Roman"/>
                <w:sz w:val="24"/>
              </w:rPr>
              <w:t>•</w:t>
            </w:r>
            <w:r w:rsidR="007E0A98" w:rsidRPr="00DE0E53">
              <w:rPr>
                <w:rFonts w:ascii="Times New Roman" w:hAnsi="Times New Roman"/>
                <w:sz w:val="24"/>
              </w:rPr>
              <w:t>Minutas</w:t>
            </w:r>
          </w:p>
        </w:tc>
      </w:tr>
      <w:tr w:rsidR="0091424F" w:rsidRPr="001A21E5" w14:paraId="515819C6" w14:textId="77777777" w:rsidTr="00DE0E53">
        <w:trPr>
          <w:cantSplit/>
        </w:trPr>
        <w:tc>
          <w:tcPr>
            <w:tcW w:w="496" w:type="pct"/>
            <w:vAlign w:val="center"/>
          </w:tcPr>
          <w:p w14:paraId="325268C6"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14</w:t>
            </w:r>
          </w:p>
        </w:tc>
        <w:tc>
          <w:tcPr>
            <w:tcW w:w="2185" w:type="pct"/>
            <w:vAlign w:val="center"/>
          </w:tcPr>
          <w:p w14:paraId="1E8A30B3"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establecer, acordar y revisar anualmente con el Instituto una política de conservación de los Servicios Públicos. Esta política deberá ser accesible para el Instituto y el Desarrollador.</w:t>
            </w:r>
          </w:p>
        </w:tc>
        <w:tc>
          <w:tcPr>
            <w:tcW w:w="478" w:type="pct"/>
            <w:vAlign w:val="center"/>
          </w:tcPr>
          <w:p w14:paraId="367B026B"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28188FF9" w14:textId="55A94823" w:rsidR="0091424F" w:rsidRPr="00DE0E53" w:rsidRDefault="0091424F" w:rsidP="00DE0E53">
            <w:pPr>
              <w:autoSpaceDE w:val="0"/>
              <w:autoSpaceDN w:val="0"/>
              <w:adjustRightInd w:val="0"/>
              <w:spacing w:before="60" w:after="120" w:line="276" w:lineRule="auto"/>
              <w:jc w:val="both"/>
              <w:rPr>
                <w:rFonts w:ascii="Times New Roman" w:hAnsi="Times New Roman"/>
                <w:sz w:val="24"/>
              </w:rPr>
            </w:pPr>
            <w:r w:rsidRPr="00DE0E53">
              <w:rPr>
                <w:rFonts w:ascii="Times New Roman" w:hAnsi="Times New Roman"/>
                <w:sz w:val="24"/>
              </w:rPr>
              <w:t>• Elaboración de política, conformada en</w:t>
            </w:r>
            <w:r w:rsidR="003226AC">
              <w:rPr>
                <w:rFonts w:ascii="Times New Roman" w:hAnsi="Times New Roman"/>
                <w:sz w:val="24"/>
              </w:rPr>
              <w:t xml:space="preserve"> comité</w:t>
            </w:r>
            <w:r w:rsidR="003226AC" w:rsidRPr="00DE0E53">
              <w:rPr>
                <w:rFonts w:ascii="Times New Roman" w:hAnsi="Times New Roman"/>
                <w:sz w:val="24"/>
              </w:rPr>
              <w:t xml:space="preserve"> de </w:t>
            </w:r>
            <w:r w:rsidR="003226AC">
              <w:rPr>
                <w:rFonts w:ascii="Times New Roman" w:hAnsi="Times New Roman"/>
                <w:sz w:val="24"/>
              </w:rPr>
              <w:t>a</w:t>
            </w:r>
            <w:r w:rsidRPr="00315FE7">
              <w:rPr>
                <w:rFonts w:ascii="Times New Roman" w:hAnsi="Times New Roman"/>
                <w:sz w:val="24"/>
              </w:rPr>
              <w:t>horro</w:t>
            </w:r>
          </w:p>
        </w:tc>
      </w:tr>
      <w:tr w:rsidR="0091424F" w:rsidRPr="001A21E5" w14:paraId="598B20B9" w14:textId="77777777" w:rsidTr="00DE0E53">
        <w:trPr>
          <w:cantSplit/>
        </w:trPr>
        <w:tc>
          <w:tcPr>
            <w:tcW w:w="496" w:type="pct"/>
            <w:vAlign w:val="center"/>
          </w:tcPr>
          <w:p w14:paraId="3BE1A45C"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15</w:t>
            </w:r>
          </w:p>
        </w:tc>
        <w:tc>
          <w:tcPr>
            <w:tcW w:w="2185" w:type="pct"/>
            <w:vAlign w:val="center"/>
          </w:tcPr>
          <w:p w14:paraId="5A6B38AF"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dar cumplimiento a las políticas de conservación de los Servicios Públicos establecidas y acordadas con el Instituto.</w:t>
            </w:r>
          </w:p>
        </w:tc>
        <w:tc>
          <w:tcPr>
            <w:tcW w:w="478" w:type="pct"/>
            <w:vAlign w:val="center"/>
          </w:tcPr>
          <w:p w14:paraId="5E6A748E"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35064367"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•Manual del Servicio</w:t>
            </w:r>
          </w:p>
          <w:p w14:paraId="4C549BC3"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•Políticas</w:t>
            </w:r>
          </w:p>
          <w:p w14:paraId="64E85D68" w14:textId="68E11B9F" w:rsidR="0091424F" w:rsidRPr="00DE0E53" w:rsidRDefault="003226AC" w:rsidP="00DE0E53">
            <w:pPr>
              <w:spacing w:before="60" w:after="120" w:line="276" w:lineRule="auto"/>
              <w:jc w:val="both"/>
              <w:rPr>
                <w:rFonts w:ascii="Times New Roman" w:hAnsi="Times New Roman"/>
                <w:sz w:val="24"/>
              </w:rPr>
            </w:pPr>
            <w:r w:rsidRPr="00315FE7">
              <w:rPr>
                <w:rFonts w:ascii="Times New Roman" w:hAnsi="Times New Roman"/>
                <w:sz w:val="24"/>
              </w:rPr>
              <w:t>•</w:t>
            </w:r>
            <w:r w:rsidRPr="00DE0E53">
              <w:rPr>
                <w:rFonts w:ascii="Times New Roman" w:hAnsi="Times New Roman"/>
                <w:sz w:val="24"/>
              </w:rPr>
              <w:t xml:space="preserve">Evidencia de </w:t>
            </w:r>
            <w:r>
              <w:rPr>
                <w:rFonts w:ascii="Times New Roman" w:hAnsi="Times New Roman"/>
                <w:sz w:val="24"/>
              </w:rPr>
              <w:t>c</w:t>
            </w:r>
            <w:r w:rsidR="0091424F" w:rsidRPr="00315FE7">
              <w:rPr>
                <w:rFonts w:ascii="Times New Roman" w:hAnsi="Times New Roman"/>
                <w:sz w:val="24"/>
              </w:rPr>
              <w:t>umplimiento</w:t>
            </w:r>
            <w:r w:rsidR="00FE1BDA">
              <w:rPr>
                <w:rFonts w:ascii="Times New Roman" w:hAnsi="Times New Roman"/>
                <w:sz w:val="24"/>
              </w:rPr>
              <w:t>:</w:t>
            </w:r>
          </w:p>
          <w:p w14:paraId="41544941" w14:textId="1EED988D"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•Reporte</w:t>
            </w:r>
          </w:p>
        </w:tc>
      </w:tr>
      <w:tr w:rsidR="0091424F" w:rsidRPr="001A21E5" w14:paraId="5FDCA06A" w14:textId="77777777" w:rsidTr="00DE0E53">
        <w:trPr>
          <w:cantSplit/>
        </w:trPr>
        <w:tc>
          <w:tcPr>
            <w:tcW w:w="496" w:type="pct"/>
            <w:vAlign w:val="center"/>
          </w:tcPr>
          <w:p w14:paraId="49733871"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16</w:t>
            </w:r>
          </w:p>
        </w:tc>
        <w:tc>
          <w:tcPr>
            <w:tcW w:w="2185" w:type="pct"/>
            <w:vAlign w:val="center"/>
          </w:tcPr>
          <w:p w14:paraId="64491BB8" w14:textId="128DA6AD"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deberá asegurar el cumplimiento de la </w:t>
            </w:r>
            <w:r w:rsidR="008911C7">
              <w:rPr>
                <w:rFonts w:ascii="Times New Roman" w:hAnsi="Times New Roman"/>
                <w:sz w:val="24"/>
              </w:rPr>
              <w:t>L</w:t>
            </w:r>
            <w:r w:rsidR="008911C7" w:rsidRPr="00315FE7">
              <w:rPr>
                <w:rFonts w:ascii="Times New Roman" w:hAnsi="Times New Roman"/>
                <w:sz w:val="24"/>
              </w:rPr>
              <w:t>egislación</w:t>
            </w:r>
            <w:r w:rsidR="008911C7" w:rsidRPr="00DE0E53">
              <w:rPr>
                <w:rFonts w:ascii="Times New Roman" w:hAnsi="Times New Roman"/>
                <w:sz w:val="24"/>
              </w:rPr>
              <w:t xml:space="preserve"> </w:t>
            </w:r>
            <w:r w:rsidRPr="00DE0E53">
              <w:rPr>
                <w:rFonts w:ascii="Times New Roman" w:hAnsi="Times New Roman"/>
                <w:sz w:val="24"/>
              </w:rPr>
              <w:t xml:space="preserve">aplicable en materia de tratamiento </w:t>
            </w:r>
            <w:r w:rsidR="00D14DD5">
              <w:rPr>
                <w:rFonts w:ascii="Times New Roman" w:hAnsi="Times New Roman"/>
                <w:sz w:val="24"/>
              </w:rPr>
              <w:t>de aguas residuales durante la V</w:t>
            </w:r>
            <w:r w:rsidRPr="00DE0E53">
              <w:rPr>
                <w:rFonts w:ascii="Times New Roman" w:hAnsi="Times New Roman"/>
                <w:sz w:val="24"/>
              </w:rPr>
              <w:t>igencia del Contrato.</w:t>
            </w:r>
          </w:p>
        </w:tc>
        <w:tc>
          <w:tcPr>
            <w:tcW w:w="478" w:type="pct"/>
            <w:vAlign w:val="center"/>
          </w:tcPr>
          <w:p w14:paraId="63B9456C"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55A9296F"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•Manual del Servicio</w:t>
            </w:r>
          </w:p>
          <w:p w14:paraId="55A76210"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•Supervisión en sitio</w:t>
            </w:r>
          </w:p>
          <w:p w14:paraId="1169D862" w14:textId="77777777" w:rsidR="0091424F" w:rsidRPr="00DE0E53" w:rsidRDefault="00B579AE"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Evidencia de Cumplimiento</w:t>
            </w:r>
            <w:r w:rsidR="00FE1BDA">
              <w:rPr>
                <w:rFonts w:ascii="Times New Roman" w:hAnsi="Times New Roman"/>
                <w:sz w:val="24"/>
              </w:rPr>
              <w:t>:</w:t>
            </w:r>
          </w:p>
          <w:p w14:paraId="249ECF8A" w14:textId="65F2CB0F"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•Análisis de la calidad del </w:t>
            </w:r>
            <w:r w:rsidR="008911C7">
              <w:rPr>
                <w:rFonts w:ascii="Times New Roman" w:hAnsi="Times New Roman"/>
                <w:sz w:val="24"/>
              </w:rPr>
              <w:t>a</w:t>
            </w:r>
            <w:r w:rsidR="008911C7" w:rsidRPr="00315FE7">
              <w:rPr>
                <w:rFonts w:ascii="Times New Roman" w:hAnsi="Times New Roman"/>
                <w:sz w:val="24"/>
              </w:rPr>
              <w:t>gua</w:t>
            </w:r>
          </w:p>
          <w:p w14:paraId="7B8CB3DA" w14:textId="6F7F4CE5"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•Sistema de control </w:t>
            </w:r>
            <w:r w:rsidR="008911C7">
              <w:rPr>
                <w:rFonts w:ascii="Times New Roman" w:hAnsi="Times New Roman"/>
                <w:sz w:val="24"/>
              </w:rPr>
              <w:t>a</w:t>
            </w:r>
            <w:r w:rsidR="008911C7" w:rsidRPr="00315FE7">
              <w:rPr>
                <w:rFonts w:ascii="Times New Roman" w:hAnsi="Times New Roman"/>
                <w:sz w:val="24"/>
              </w:rPr>
              <w:t>utomatizado</w:t>
            </w:r>
            <w:r w:rsidR="00E715A2">
              <w:rPr>
                <w:rFonts w:ascii="Times New Roman" w:eastAsia="Times New Roman" w:hAnsi="Times New Roman" w:cs="Times New Roman"/>
                <w:sz w:val="24"/>
                <w:szCs w:val="24"/>
              </w:rPr>
              <w:t>.</w:t>
            </w:r>
          </w:p>
        </w:tc>
      </w:tr>
      <w:tr w:rsidR="0091424F" w:rsidRPr="001A21E5" w14:paraId="41D103C2" w14:textId="77777777" w:rsidTr="00DE0E53">
        <w:trPr>
          <w:cantSplit/>
        </w:trPr>
        <w:tc>
          <w:tcPr>
            <w:tcW w:w="496" w:type="pct"/>
            <w:vAlign w:val="center"/>
          </w:tcPr>
          <w:p w14:paraId="2E02E3D7"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lastRenderedPageBreak/>
              <w:t>EE 17</w:t>
            </w:r>
          </w:p>
        </w:tc>
        <w:tc>
          <w:tcPr>
            <w:tcW w:w="2185" w:type="pct"/>
            <w:vAlign w:val="center"/>
          </w:tcPr>
          <w:p w14:paraId="3FEB8712" w14:textId="01B5E05C"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Todo el Personal del Desarrollador debe usar uniforme de acuerdo a la actividad que desarrolla y portar gafete de identificación aprobado por el Instituto</w:t>
            </w:r>
            <w:r w:rsidR="00E715A2">
              <w:rPr>
                <w:rFonts w:ascii="Times New Roman" w:eastAsia="Times New Roman" w:hAnsi="Times New Roman" w:cs="Times New Roman"/>
                <w:sz w:val="24"/>
                <w:szCs w:val="24"/>
                <w:lang w:eastAsia="es-MX"/>
              </w:rPr>
              <w:t>.</w:t>
            </w:r>
          </w:p>
        </w:tc>
        <w:tc>
          <w:tcPr>
            <w:tcW w:w="478" w:type="pct"/>
            <w:vAlign w:val="center"/>
          </w:tcPr>
          <w:p w14:paraId="49A9A0D2"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0B8B659E"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•Manual del Servicio</w:t>
            </w:r>
          </w:p>
          <w:p w14:paraId="7DC62341"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•Supervisión en sitio</w:t>
            </w:r>
          </w:p>
          <w:p w14:paraId="3543720B" w14:textId="16D8C430" w:rsidR="0091424F" w:rsidRPr="00DE0E53" w:rsidRDefault="00B579AE" w:rsidP="00DE0E53">
            <w:pPr>
              <w:spacing w:before="60" w:after="120" w:line="276" w:lineRule="auto"/>
              <w:jc w:val="both"/>
              <w:rPr>
                <w:rFonts w:ascii="Times New Roman" w:hAnsi="Times New Roman"/>
                <w:sz w:val="24"/>
              </w:rPr>
            </w:pPr>
            <w:r w:rsidRPr="00315FE7">
              <w:rPr>
                <w:rFonts w:ascii="Times New Roman" w:hAnsi="Times New Roman"/>
                <w:sz w:val="24"/>
              </w:rPr>
              <w:t>•</w:t>
            </w:r>
            <w:r w:rsidRPr="00DE0E53">
              <w:rPr>
                <w:rFonts w:ascii="Times New Roman" w:hAnsi="Times New Roman"/>
                <w:sz w:val="24"/>
              </w:rPr>
              <w:t xml:space="preserve">Evidencia de </w:t>
            </w:r>
            <w:r>
              <w:rPr>
                <w:rFonts w:ascii="Times New Roman" w:hAnsi="Times New Roman"/>
                <w:sz w:val="24"/>
              </w:rPr>
              <w:t>c</w:t>
            </w:r>
            <w:r w:rsidR="0091424F" w:rsidRPr="00315FE7">
              <w:rPr>
                <w:rFonts w:ascii="Times New Roman" w:hAnsi="Times New Roman"/>
                <w:sz w:val="24"/>
              </w:rPr>
              <w:t>umplimiento</w:t>
            </w:r>
            <w:r w:rsidR="00FE1BDA">
              <w:rPr>
                <w:rFonts w:ascii="Times New Roman" w:hAnsi="Times New Roman"/>
                <w:sz w:val="24"/>
              </w:rPr>
              <w:t>:</w:t>
            </w:r>
          </w:p>
          <w:p w14:paraId="777AEC88" w14:textId="14EB2774"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•Inspección visual</w:t>
            </w:r>
            <w:r w:rsidR="00E715A2">
              <w:rPr>
                <w:rFonts w:ascii="Times New Roman" w:eastAsia="Times New Roman" w:hAnsi="Times New Roman" w:cs="Times New Roman"/>
                <w:sz w:val="24"/>
                <w:szCs w:val="24"/>
              </w:rPr>
              <w:t>.</w:t>
            </w:r>
          </w:p>
        </w:tc>
      </w:tr>
      <w:tr w:rsidR="0091424F" w:rsidRPr="001A21E5" w14:paraId="6390853E" w14:textId="77777777" w:rsidTr="00DE0E53">
        <w:trPr>
          <w:cantSplit/>
        </w:trPr>
        <w:tc>
          <w:tcPr>
            <w:tcW w:w="496" w:type="pct"/>
            <w:vAlign w:val="center"/>
          </w:tcPr>
          <w:p w14:paraId="0A8A081D"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18</w:t>
            </w:r>
          </w:p>
        </w:tc>
        <w:tc>
          <w:tcPr>
            <w:tcW w:w="2185" w:type="pct"/>
            <w:vAlign w:val="center"/>
          </w:tcPr>
          <w:p w14:paraId="6C6603D2" w14:textId="1C554198"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deberá dar cumplimiento a las actividades detalladas en los protocolos de control de Energía de acuerdo a los horarios establecidos en el Manual de </w:t>
            </w:r>
            <w:r w:rsidRPr="00315FE7">
              <w:rPr>
                <w:rFonts w:ascii="Times New Roman" w:hAnsi="Times New Roman"/>
                <w:sz w:val="24"/>
              </w:rPr>
              <w:t>Operaci</w:t>
            </w:r>
            <w:r w:rsidR="009F0276">
              <w:rPr>
                <w:rFonts w:ascii="Times New Roman" w:hAnsi="Times New Roman"/>
                <w:sz w:val="24"/>
              </w:rPr>
              <w:t>ón</w:t>
            </w:r>
            <w:r w:rsidRPr="00DE0E53">
              <w:rPr>
                <w:rFonts w:ascii="Times New Roman" w:hAnsi="Times New Roman"/>
                <w:sz w:val="24"/>
              </w:rPr>
              <w:t xml:space="preserve"> del Servicio.</w:t>
            </w:r>
          </w:p>
        </w:tc>
        <w:tc>
          <w:tcPr>
            <w:tcW w:w="478" w:type="pct"/>
            <w:vAlign w:val="center"/>
          </w:tcPr>
          <w:p w14:paraId="20AD6D7A"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FS3</w:t>
            </w:r>
          </w:p>
        </w:tc>
        <w:tc>
          <w:tcPr>
            <w:tcW w:w="1841" w:type="pct"/>
            <w:vAlign w:val="center"/>
          </w:tcPr>
          <w:p w14:paraId="384DA13C" w14:textId="0DC21D64"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152F5251" w14:textId="6AEE4F81"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Supervisión en </w:t>
            </w:r>
            <w:r w:rsidR="00B579AE">
              <w:rPr>
                <w:rFonts w:ascii="Times New Roman" w:hAnsi="Times New Roman"/>
                <w:sz w:val="24"/>
              </w:rPr>
              <w:t>s</w:t>
            </w:r>
            <w:r w:rsidR="0091424F" w:rsidRPr="00315FE7">
              <w:rPr>
                <w:rFonts w:ascii="Times New Roman" w:hAnsi="Times New Roman"/>
                <w:sz w:val="24"/>
              </w:rPr>
              <w:t>itio</w:t>
            </w:r>
          </w:p>
          <w:p w14:paraId="5375A6E5" w14:textId="77777777" w:rsidR="00FD7256" w:rsidRPr="00DE0E53" w:rsidRDefault="00FD7256" w:rsidP="00DE0E53">
            <w:pPr>
              <w:spacing w:before="60" w:after="120" w:line="276" w:lineRule="auto"/>
              <w:jc w:val="both"/>
              <w:rPr>
                <w:rFonts w:ascii="Times New Roman" w:hAnsi="Times New Roman"/>
                <w:sz w:val="24"/>
              </w:rPr>
            </w:pPr>
            <w:r w:rsidRPr="00315FE7">
              <w:rPr>
                <w:rFonts w:ascii="Times New Roman" w:hAnsi="Times New Roman"/>
                <w:sz w:val="24"/>
              </w:rPr>
              <w:t>•</w:t>
            </w:r>
            <w:r w:rsidRPr="00DE0E53">
              <w:rPr>
                <w:rFonts w:ascii="Times New Roman" w:hAnsi="Times New Roman"/>
                <w:sz w:val="24"/>
              </w:rPr>
              <w:t>Sistema BMS.</w:t>
            </w:r>
          </w:p>
        </w:tc>
      </w:tr>
      <w:tr w:rsidR="0091424F" w:rsidRPr="001A21E5" w14:paraId="311EAD87" w14:textId="77777777" w:rsidTr="00DE0E53">
        <w:trPr>
          <w:cantSplit/>
        </w:trPr>
        <w:tc>
          <w:tcPr>
            <w:tcW w:w="496" w:type="pct"/>
            <w:vAlign w:val="center"/>
          </w:tcPr>
          <w:p w14:paraId="3A548480"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19</w:t>
            </w:r>
          </w:p>
        </w:tc>
        <w:tc>
          <w:tcPr>
            <w:tcW w:w="2185" w:type="pct"/>
            <w:vAlign w:val="center"/>
          </w:tcPr>
          <w:p w14:paraId="576BE855" w14:textId="3073EABF"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deberá garantizar que el suministro de </w:t>
            </w:r>
            <w:r w:rsidR="008911C7">
              <w:rPr>
                <w:rFonts w:ascii="Times New Roman" w:hAnsi="Times New Roman"/>
                <w:sz w:val="24"/>
              </w:rPr>
              <w:t>E</w:t>
            </w:r>
            <w:r w:rsidR="008911C7" w:rsidRPr="00315FE7">
              <w:rPr>
                <w:rFonts w:ascii="Times New Roman" w:hAnsi="Times New Roman"/>
                <w:sz w:val="24"/>
              </w:rPr>
              <w:t>nergía</w:t>
            </w:r>
            <w:r w:rsidR="008911C7" w:rsidRPr="00DE0E53">
              <w:rPr>
                <w:rFonts w:ascii="Times New Roman" w:hAnsi="Times New Roman"/>
                <w:sz w:val="24"/>
              </w:rPr>
              <w:t xml:space="preserve"> </w:t>
            </w:r>
            <w:r w:rsidRPr="00DE0E53">
              <w:rPr>
                <w:rFonts w:ascii="Times New Roman" w:hAnsi="Times New Roman"/>
                <w:sz w:val="24"/>
              </w:rPr>
              <w:t xml:space="preserve">a los circuitos esenciales y redes de distribución en todo momento se mantengan íntegros y en buen funcionamiento, de acuerdo al </w:t>
            </w:r>
            <w:r w:rsidR="008911C7">
              <w:rPr>
                <w:rFonts w:ascii="Times New Roman" w:hAnsi="Times New Roman"/>
                <w:sz w:val="24"/>
              </w:rPr>
              <w:t>P</w:t>
            </w:r>
            <w:r w:rsidR="008911C7" w:rsidRPr="00315FE7">
              <w:rPr>
                <w:rFonts w:ascii="Times New Roman" w:hAnsi="Times New Roman"/>
                <w:sz w:val="24"/>
              </w:rPr>
              <w:t>royecto</w:t>
            </w:r>
            <w:r w:rsidRPr="00DE0E53">
              <w:rPr>
                <w:rFonts w:ascii="Times New Roman" w:hAnsi="Times New Roman"/>
                <w:sz w:val="24"/>
              </w:rPr>
              <w:t xml:space="preserve">. El Desarrollador deberá garantizar que los </w:t>
            </w:r>
            <w:r w:rsidR="008911C7">
              <w:rPr>
                <w:rFonts w:ascii="Times New Roman" w:hAnsi="Times New Roman"/>
                <w:sz w:val="24"/>
              </w:rPr>
              <w:t>c</w:t>
            </w:r>
            <w:r w:rsidR="008911C7" w:rsidRPr="00315FE7">
              <w:rPr>
                <w:rFonts w:ascii="Times New Roman" w:hAnsi="Times New Roman"/>
                <w:sz w:val="24"/>
              </w:rPr>
              <w:t>ircuitos</w:t>
            </w:r>
            <w:r w:rsidR="008911C7" w:rsidRPr="00DE0E53">
              <w:rPr>
                <w:rFonts w:ascii="Times New Roman" w:hAnsi="Times New Roman"/>
                <w:sz w:val="24"/>
              </w:rPr>
              <w:t xml:space="preserve"> </w:t>
            </w:r>
            <w:r w:rsidRPr="00DE0E53">
              <w:rPr>
                <w:rFonts w:ascii="Times New Roman" w:hAnsi="Times New Roman"/>
                <w:sz w:val="24"/>
              </w:rPr>
              <w:t xml:space="preserve">para </w:t>
            </w:r>
            <w:r w:rsidR="008911C7">
              <w:rPr>
                <w:rFonts w:ascii="Times New Roman" w:hAnsi="Times New Roman"/>
                <w:sz w:val="24"/>
              </w:rPr>
              <w:t>c</w:t>
            </w:r>
            <w:r w:rsidR="008911C7" w:rsidRPr="00315FE7">
              <w:rPr>
                <w:rFonts w:ascii="Times New Roman" w:hAnsi="Times New Roman"/>
                <w:sz w:val="24"/>
              </w:rPr>
              <w:t xml:space="preserve">arga </w:t>
            </w:r>
            <w:r w:rsidR="008911C7">
              <w:rPr>
                <w:rFonts w:ascii="Times New Roman" w:hAnsi="Times New Roman"/>
                <w:sz w:val="24"/>
              </w:rPr>
              <w:t>c</w:t>
            </w:r>
            <w:r w:rsidR="008911C7" w:rsidRPr="00315FE7">
              <w:rPr>
                <w:rFonts w:ascii="Times New Roman" w:hAnsi="Times New Roman"/>
                <w:sz w:val="24"/>
              </w:rPr>
              <w:t>rítica</w:t>
            </w:r>
            <w:r w:rsidRPr="00315FE7">
              <w:rPr>
                <w:rFonts w:ascii="Times New Roman" w:hAnsi="Times New Roman"/>
                <w:sz w:val="24"/>
              </w:rPr>
              <w:t xml:space="preserve">, </w:t>
            </w:r>
            <w:r w:rsidR="008911C7">
              <w:rPr>
                <w:rFonts w:ascii="Times New Roman" w:hAnsi="Times New Roman"/>
                <w:sz w:val="24"/>
              </w:rPr>
              <w:t>c</w:t>
            </w:r>
            <w:r w:rsidR="008911C7" w:rsidRPr="00315FE7">
              <w:rPr>
                <w:rFonts w:ascii="Times New Roman" w:hAnsi="Times New Roman"/>
                <w:sz w:val="24"/>
              </w:rPr>
              <w:t>ircuitos</w:t>
            </w:r>
            <w:r w:rsidR="008911C7" w:rsidRPr="00DE0E53">
              <w:rPr>
                <w:rFonts w:ascii="Times New Roman" w:hAnsi="Times New Roman"/>
                <w:sz w:val="24"/>
              </w:rPr>
              <w:t xml:space="preserve"> </w:t>
            </w:r>
            <w:r w:rsidRPr="00DE0E53">
              <w:rPr>
                <w:rFonts w:ascii="Times New Roman" w:hAnsi="Times New Roman"/>
                <w:sz w:val="24"/>
              </w:rPr>
              <w:t xml:space="preserve">de la </w:t>
            </w:r>
            <w:r w:rsidR="008911C7">
              <w:rPr>
                <w:rFonts w:ascii="Times New Roman" w:hAnsi="Times New Roman"/>
                <w:sz w:val="24"/>
              </w:rPr>
              <w:t>s</w:t>
            </w:r>
            <w:r w:rsidR="008911C7" w:rsidRPr="00315FE7">
              <w:rPr>
                <w:rFonts w:ascii="Times New Roman" w:hAnsi="Times New Roman"/>
                <w:sz w:val="24"/>
              </w:rPr>
              <w:t>eguridad</w:t>
            </w:r>
            <w:r w:rsidR="008911C7" w:rsidRPr="00DE0E53">
              <w:rPr>
                <w:rFonts w:ascii="Times New Roman" w:hAnsi="Times New Roman"/>
                <w:sz w:val="24"/>
              </w:rPr>
              <w:t xml:space="preserve"> </w:t>
            </w:r>
            <w:r w:rsidRPr="00DE0E53">
              <w:rPr>
                <w:rFonts w:ascii="Times New Roman" w:hAnsi="Times New Roman"/>
                <w:sz w:val="24"/>
              </w:rPr>
              <w:t xml:space="preserve">de la </w:t>
            </w:r>
            <w:r w:rsidR="008911C7">
              <w:rPr>
                <w:rFonts w:ascii="Times New Roman" w:hAnsi="Times New Roman"/>
                <w:sz w:val="24"/>
              </w:rPr>
              <w:t>v</w:t>
            </w:r>
            <w:r w:rsidR="008911C7" w:rsidRPr="00315FE7">
              <w:rPr>
                <w:rFonts w:ascii="Times New Roman" w:hAnsi="Times New Roman"/>
                <w:sz w:val="24"/>
              </w:rPr>
              <w:t>ida</w:t>
            </w:r>
            <w:r w:rsidR="008911C7" w:rsidRPr="00DE0E53">
              <w:rPr>
                <w:rFonts w:ascii="Times New Roman" w:hAnsi="Times New Roman"/>
                <w:sz w:val="24"/>
              </w:rPr>
              <w:t xml:space="preserve"> </w:t>
            </w:r>
            <w:r w:rsidRPr="00DE0E53">
              <w:rPr>
                <w:rFonts w:ascii="Times New Roman" w:hAnsi="Times New Roman"/>
                <w:sz w:val="24"/>
              </w:rPr>
              <w:t xml:space="preserve">y </w:t>
            </w:r>
            <w:r w:rsidR="008911C7">
              <w:rPr>
                <w:rFonts w:ascii="Times New Roman" w:hAnsi="Times New Roman"/>
                <w:sz w:val="24"/>
              </w:rPr>
              <w:t>c</w:t>
            </w:r>
            <w:r w:rsidR="008911C7" w:rsidRPr="00315FE7">
              <w:rPr>
                <w:rFonts w:ascii="Times New Roman" w:hAnsi="Times New Roman"/>
                <w:sz w:val="24"/>
              </w:rPr>
              <w:t>ircuitos</w:t>
            </w:r>
            <w:r w:rsidR="008911C7" w:rsidRPr="00DE0E53">
              <w:rPr>
                <w:rFonts w:ascii="Times New Roman" w:hAnsi="Times New Roman"/>
                <w:sz w:val="24"/>
              </w:rPr>
              <w:t xml:space="preserve"> </w:t>
            </w:r>
            <w:r w:rsidRPr="00DE0E53">
              <w:rPr>
                <w:rFonts w:ascii="Times New Roman" w:hAnsi="Times New Roman"/>
                <w:sz w:val="24"/>
              </w:rPr>
              <w:t xml:space="preserve">de </w:t>
            </w:r>
            <w:r w:rsidR="008911C7">
              <w:rPr>
                <w:rFonts w:ascii="Times New Roman" w:hAnsi="Times New Roman"/>
                <w:sz w:val="24"/>
              </w:rPr>
              <w:t>e</w:t>
            </w:r>
            <w:r w:rsidR="008911C7" w:rsidRPr="00315FE7">
              <w:rPr>
                <w:rFonts w:ascii="Times New Roman" w:hAnsi="Times New Roman"/>
                <w:sz w:val="24"/>
              </w:rPr>
              <w:t>mergencia</w:t>
            </w:r>
            <w:r w:rsidR="008911C7" w:rsidRPr="00DE0E53">
              <w:rPr>
                <w:rFonts w:ascii="Times New Roman" w:hAnsi="Times New Roman"/>
                <w:sz w:val="24"/>
              </w:rPr>
              <w:t xml:space="preserve"> </w:t>
            </w:r>
            <w:r w:rsidRPr="00DE0E53">
              <w:rPr>
                <w:rFonts w:ascii="Times New Roman" w:hAnsi="Times New Roman"/>
                <w:sz w:val="24"/>
              </w:rPr>
              <w:t>conforme a la NOM-SEDE-001-2012, se mantengan en funcionamiento de forma ininterrumpida</w:t>
            </w:r>
            <w:r w:rsidR="00E715A2">
              <w:rPr>
                <w:rFonts w:ascii="Times New Roman" w:eastAsia="Times New Roman" w:hAnsi="Times New Roman" w:cs="Times New Roman"/>
                <w:sz w:val="24"/>
                <w:szCs w:val="24"/>
                <w:lang w:eastAsia="es-MX"/>
              </w:rPr>
              <w:t>.</w:t>
            </w:r>
          </w:p>
        </w:tc>
        <w:tc>
          <w:tcPr>
            <w:tcW w:w="478" w:type="pct"/>
            <w:vAlign w:val="center"/>
          </w:tcPr>
          <w:p w14:paraId="61BCE9CE"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27627761" w14:textId="6A017C1F"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078A7B2A" w14:textId="5603B030"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B579AE" w:rsidRPr="00DE0E53">
              <w:rPr>
                <w:rFonts w:ascii="Times New Roman" w:hAnsi="Times New Roman"/>
                <w:sz w:val="24"/>
              </w:rPr>
              <w:t xml:space="preserve">Supervisión en </w:t>
            </w:r>
            <w:r w:rsidR="00B579AE">
              <w:rPr>
                <w:rFonts w:ascii="Times New Roman" w:hAnsi="Times New Roman"/>
                <w:sz w:val="24"/>
              </w:rPr>
              <w:t>s</w:t>
            </w:r>
            <w:r w:rsidR="0091424F" w:rsidRPr="00315FE7">
              <w:rPr>
                <w:rFonts w:ascii="Times New Roman" w:hAnsi="Times New Roman"/>
                <w:sz w:val="24"/>
              </w:rPr>
              <w:t>itio</w:t>
            </w:r>
          </w:p>
          <w:p w14:paraId="66A3B334"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Programa de mantenimiento.</w:t>
            </w:r>
          </w:p>
        </w:tc>
      </w:tr>
      <w:tr w:rsidR="0091424F" w:rsidRPr="001A21E5" w14:paraId="23D07AF9" w14:textId="77777777" w:rsidTr="00DE0E53">
        <w:trPr>
          <w:cantSplit/>
        </w:trPr>
        <w:tc>
          <w:tcPr>
            <w:tcW w:w="496" w:type="pct"/>
            <w:vAlign w:val="center"/>
          </w:tcPr>
          <w:p w14:paraId="00F3F381"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20</w:t>
            </w:r>
          </w:p>
        </w:tc>
        <w:tc>
          <w:tcPr>
            <w:tcW w:w="2185" w:type="pct"/>
            <w:vAlign w:val="center"/>
          </w:tcPr>
          <w:p w14:paraId="29D15F13" w14:textId="668B1619"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garantizar el funcionamiento permanente y verificable de medidores de Energía diferenciados, con el fin de llevar a cabo la separación de costos por consumos del Hospital</w:t>
            </w:r>
            <w:r w:rsidR="00EF2678" w:rsidRPr="00DE0E53">
              <w:rPr>
                <w:rFonts w:ascii="Times New Roman" w:hAnsi="Times New Roman"/>
                <w:sz w:val="24"/>
              </w:rPr>
              <w:t>,</w:t>
            </w:r>
            <w:r w:rsidRPr="00DE0E53">
              <w:rPr>
                <w:rFonts w:ascii="Times New Roman" w:hAnsi="Times New Roman"/>
                <w:sz w:val="24"/>
              </w:rPr>
              <w:t xml:space="preserve"> del Desarrollador</w:t>
            </w:r>
            <w:r w:rsidR="00EF2678" w:rsidRPr="00DE0E53">
              <w:rPr>
                <w:rFonts w:ascii="Times New Roman" w:hAnsi="Times New Roman"/>
                <w:sz w:val="24"/>
              </w:rPr>
              <w:t xml:space="preserve"> y de las Áreas Comerciales</w:t>
            </w:r>
            <w:r w:rsidRPr="00DE0E53">
              <w:rPr>
                <w:rFonts w:ascii="Times New Roman" w:hAnsi="Times New Roman"/>
                <w:sz w:val="24"/>
              </w:rPr>
              <w:t>.</w:t>
            </w:r>
          </w:p>
        </w:tc>
        <w:tc>
          <w:tcPr>
            <w:tcW w:w="478" w:type="pct"/>
            <w:vAlign w:val="center"/>
          </w:tcPr>
          <w:p w14:paraId="6039331E"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0D6AFBBA" w14:textId="00DBB62C"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5C47C711" w14:textId="07E8577B"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B579AE" w:rsidRPr="00DE0E53">
              <w:rPr>
                <w:rFonts w:ascii="Times New Roman" w:hAnsi="Times New Roman"/>
                <w:sz w:val="24"/>
              </w:rPr>
              <w:t xml:space="preserve">Supervisión en </w:t>
            </w:r>
            <w:r w:rsidR="00B579AE">
              <w:rPr>
                <w:rFonts w:ascii="Times New Roman" w:hAnsi="Times New Roman"/>
                <w:sz w:val="24"/>
              </w:rPr>
              <w:t>s</w:t>
            </w:r>
            <w:r w:rsidR="0091424F" w:rsidRPr="00315FE7">
              <w:rPr>
                <w:rFonts w:ascii="Times New Roman" w:hAnsi="Times New Roman"/>
                <w:sz w:val="24"/>
              </w:rPr>
              <w:t>itio</w:t>
            </w:r>
          </w:p>
          <w:p w14:paraId="48ACAF5E"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Recibos y comprobantes de pago.</w:t>
            </w:r>
          </w:p>
        </w:tc>
      </w:tr>
      <w:tr w:rsidR="0091424F" w:rsidRPr="001A21E5" w14:paraId="67746889" w14:textId="77777777" w:rsidTr="00DE0E53">
        <w:trPr>
          <w:cantSplit/>
        </w:trPr>
        <w:tc>
          <w:tcPr>
            <w:tcW w:w="496" w:type="pct"/>
            <w:vAlign w:val="center"/>
          </w:tcPr>
          <w:p w14:paraId="100A636C"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lastRenderedPageBreak/>
              <w:t>EE 21</w:t>
            </w:r>
          </w:p>
        </w:tc>
        <w:tc>
          <w:tcPr>
            <w:tcW w:w="2185" w:type="pct"/>
            <w:vAlign w:val="center"/>
          </w:tcPr>
          <w:p w14:paraId="7994EC37" w14:textId="3C323E44"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deberá supervisar y controlar el desempeño de las Instalaciones, la planta, el </w:t>
            </w:r>
            <w:r w:rsidR="00D23D9C" w:rsidRPr="00DE0E53">
              <w:rPr>
                <w:rFonts w:ascii="Times New Roman" w:hAnsi="Times New Roman"/>
                <w:sz w:val="24"/>
              </w:rPr>
              <w:t>e</w:t>
            </w:r>
            <w:r w:rsidR="008911C7" w:rsidRPr="00DE0E53">
              <w:rPr>
                <w:rFonts w:ascii="Times New Roman" w:hAnsi="Times New Roman"/>
                <w:sz w:val="24"/>
              </w:rPr>
              <w:t xml:space="preserve">quipo </w:t>
            </w:r>
            <w:r w:rsidRPr="00DE0E53">
              <w:rPr>
                <w:rFonts w:ascii="Times New Roman" w:hAnsi="Times New Roman"/>
                <w:sz w:val="24"/>
              </w:rPr>
              <w:t>para minimizar el consumo de Energía, y cumplir con las condiciones óptimas ambientales requeridas por el Instituto.</w:t>
            </w:r>
          </w:p>
        </w:tc>
        <w:tc>
          <w:tcPr>
            <w:tcW w:w="478" w:type="pct"/>
            <w:vAlign w:val="center"/>
          </w:tcPr>
          <w:p w14:paraId="6136ECD8"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132905D8" w14:textId="6E8B8680"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27D1EE1C"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Supervisión en Sitio</w:t>
            </w:r>
          </w:p>
          <w:p w14:paraId="3BA87C51"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Evidencia </w:t>
            </w:r>
            <w:r w:rsidR="00FD7256" w:rsidRPr="00DE0E53">
              <w:rPr>
                <w:rFonts w:ascii="Times New Roman" w:hAnsi="Times New Roman"/>
                <w:sz w:val="24"/>
              </w:rPr>
              <w:t>documental del sistema BMS</w:t>
            </w:r>
          </w:p>
          <w:p w14:paraId="49B60897" w14:textId="79B3C77F"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Pr="00DE0E53">
              <w:rPr>
                <w:rFonts w:ascii="Times New Roman" w:hAnsi="Times New Roman"/>
                <w:sz w:val="24"/>
              </w:rPr>
              <w:t>Bitácora</w:t>
            </w:r>
          </w:p>
        </w:tc>
      </w:tr>
      <w:tr w:rsidR="0091424F" w:rsidRPr="001A21E5" w14:paraId="5DE58F29" w14:textId="77777777" w:rsidTr="00DE0E53">
        <w:trPr>
          <w:cantSplit/>
        </w:trPr>
        <w:tc>
          <w:tcPr>
            <w:tcW w:w="496" w:type="pct"/>
            <w:vAlign w:val="center"/>
          </w:tcPr>
          <w:p w14:paraId="77DB4E3F"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22</w:t>
            </w:r>
          </w:p>
        </w:tc>
        <w:tc>
          <w:tcPr>
            <w:tcW w:w="2185" w:type="pct"/>
            <w:vAlign w:val="center"/>
          </w:tcPr>
          <w:p w14:paraId="3355B81B"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Desarrollador deberá responder a las Solicitudes de Servicio para asesorar sobre la implantación de la política de conservación de Energía y otros Servicios Públicos, dentro de las 24 (veinticuatro) horas siguientes a la solicitud.</w:t>
            </w:r>
          </w:p>
        </w:tc>
        <w:tc>
          <w:tcPr>
            <w:tcW w:w="478" w:type="pct"/>
            <w:vAlign w:val="center"/>
          </w:tcPr>
          <w:p w14:paraId="7A84A8F7"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FS3</w:t>
            </w:r>
          </w:p>
        </w:tc>
        <w:tc>
          <w:tcPr>
            <w:tcW w:w="1841" w:type="pct"/>
            <w:vAlign w:val="center"/>
          </w:tcPr>
          <w:p w14:paraId="4E52FEAC" w14:textId="00F93BAA"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6100D889"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Supervisión en Sitio</w:t>
            </w:r>
          </w:p>
          <w:p w14:paraId="787FE79E" w14:textId="7472AB3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Eviden</w:t>
            </w:r>
            <w:r w:rsidRPr="00DE0E53">
              <w:rPr>
                <w:rFonts w:ascii="Times New Roman" w:hAnsi="Times New Roman"/>
                <w:sz w:val="24"/>
              </w:rPr>
              <w:t>cia documental de asesoramiento</w:t>
            </w:r>
          </w:p>
        </w:tc>
      </w:tr>
      <w:tr w:rsidR="0091424F" w:rsidRPr="007E6270" w14:paraId="35123FAC" w14:textId="77777777" w:rsidTr="00DE0E53">
        <w:trPr>
          <w:cantSplit/>
        </w:trPr>
        <w:tc>
          <w:tcPr>
            <w:tcW w:w="496" w:type="pct"/>
            <w:vAlign w:val="center"/>
          </w:tcPr>
          <w:p w14:paraId="4AB1EDFD"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23</w:t>
            </w:r>
          </w:p>
        </w:tc>
        <w:tc>
          <w:tcPr>
            <w:tcW w:w="2185" w:type="pct"/>
            <w:vAlign w:val="center"/>
          </w:tcPr>
          <w:p w14:paraId="2703D170" w14:textId="6E1F619A"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 asegurar que los </w:t>
            </w:r>
            <w:r w:rsidR="00D23D9C" w:rsidRPr="00DE0E53">
              <w:rPr>
                <w:rFonts w:ascii="Times New Roman" w:hAnsi="Times New Roman"/>
                <w:sz w:val="24"/>
              </w:rPr>
              <w:t>e</w:t>
            </w:r>
            <w:r w:rsidR="008911C7" w:rsidRPr="00DE0E53">
              <w:rPr>
                <w:rFonts w:ascii="Times New Roman" w:hAnsi="Times New Roman"/>
                <w:sz w:val="24"/>
              </w:rPr>
              <w:t xml:space="preserve">quipos </w:t>
            </w:r>
            <w:r w:rsidRPr="00DE0E53">
              <w:rPr>
                <w:rFonts w:ascii="Times New Roman" w:hAnsi="Times New Roman"/>
                <w:sz w:val="24"/>
              </w:rPr>
              <w:t xml:space="preserve">de respaldo operen conforme lo proyectado para atender aquellas eventualidades donde las conexiones </w:t>
            </w:r>
            <w:r w:rsidR="00FD3EAC" w:rsidRPr="00FD3EAC">
              <w:rPr>
                <w:rFonts w:ascii="Times New Roman" w:eastAsia="Times New Roman" w:hAnsi="Times New Roman" w:cs="Times New Roman"/>
                <w:sz w:val="24"/>
                <w:szCs w:val="24"/>
                <w:lang w:eastAsia="es-MX"/>
              </w:rPr>
              <w:t>del</w:t>
            </w:r>
            <w:r w:rsidRPr="00315FE7">
              <w:rPr>
                <w:rFonts w:ascii="Times New Roman" w:hAnsi="Times New Roman"/>
                <w:sz w:val="24"/>
              </w:rPr>
              <w:t xml:space="preserve"> </w:t>
            </w:r>
            <w:r w:rsidR="008911C7">
              <w:rPr>
                <w:rFonts w:ascii="Times New Roman" w:hAnsi="Times New Roman"/>
                <w:sz w:val="24"/>
              </w:rPr>
              <w:t>P</w:t>
            </w:r>
            <w:r w:rsidR="008911C7" w:rsidRPr="00315FE7">
              <w:rPr>
                <w:rFonts w:ascii="Times New Roman" w:hAnsi="Times New Roman"/>
                <w:sz w:val="24"/>
              </w:rPr>
              <w:t>roveedor</w:t>
            </w:r>
            <w:r w:rsidR="008911C7" w:rsidRPr="00DE0E53">
              <w:rPr>
                <w:rFonts w:ascii="Times New Roman" w:hAnsi="Times New Roman"/>
                <w:sz w:val="24"/>
              </w:rPr>
              <w:t xml:space="preserve"> </w:t>
            </w:r>
            <w:r w:rsidRPr="00DE0E53">
              <w:rPr>
                <w:rFonts w:ascii="Times New Roman" w:hAnsi="Times New Roman"/>
                <w:sz w:val="24"/>
              </w:rPr>
              <w:t>de Servicios Públicos no puedan atender la demanda</w:t>
            </w:r>
            <w:r w:rsidR="00FD3EAC">
              <w:rPr>
                <w:rFonts w:ascii="Times New Roman" w:eastAsia="Times New Roman" w:hAnsi="Times New Roman" w:cs="Times New Roman"/>
                <w:sz w:val="24"/>
                <w:szCs w:val="24"/>
                <w:lang w:eastAsia="es-MX"/>
              </w:rPr>
              <w:t>.</w:t>
            </w:r>
          </w:p>
        </w:tc>
        <w:tc>
          <w:tcPr>
            <w:tcW w:w="478" w:type="pct"/>
            <w:vAlign w:val="center"/>
          </w:tcPr>
          <w:p w14:paraId="588676F3"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398E2A22" w14:textId="44F049A8"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1DF33CBC"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Supervisión en Sitio</w:t>
            </w:r>
          </w:p>
          <w:p w14:paraId="176DBEBB" w14:textId="77777777" w:rsidR="0091424F" w:rsidRPr="00B72DF1" w:rsidRDefault="00FE1BDA" w:rsidP="00DE0E53">
            <w:pPr>
              <w:spacing w:before="60" w:after="120" w:line="276" w:lineRule="auto"/>
              <w:jc w:val="both"/>
              <w:rPr>
                <w:rFonts w:ascii="Times New Roman" w:hAnsi="Times New Roman"/>
                <w:sz w:val="24"/>
                <w:lang w:val="en-GB"/>
              </w:rPr>
            </w:pPr>
            <w:r w:rsidRPr="00B72DF1">
              <w:rPr>
                <w:rFonts w:ascii="Times New Roman" w:hAnsi="Times New Roman"/>
                <w:sz w:val="24"/>
                <w:lang w:val="en-GB"/>
              </w:rPr>
              <w:t>•</w:t>
            </w:r>
            <w:r w:rsidR="0091424F" w:rsidRPr="00B72DF1">
              <w:rPr>
                <w:rFonts w:ascii="Times New Roman" w:hAnsi="Times New Roman"/>
                <w:sz w:val="24"/>
                <w:lang w:val="en-GB"/>
              </w:rPr>
              <w:t>Bitácora</w:t>
            </w:r>
          </w:p>
          <w:p w14:paraId="683ADBE1" w14:textId="51467D7C" w:rsidR="0091424F" w:rsidRPr="00B72DF1" w:rsidRDefault="00FE1BDA" w:rsidP="00DE0E53">
            <w:pPr>
              <w:spacing w:before="60" w:after="120" w:line="276" w:lineRule="auto"/>
              <w:jc w:val="both"/>
              <w:rPr>
                <w:rFonts w:ascii="Times New Roman" w:hAnsi="Times New Roman"/>
                <w:sz w:val="24"/>
                <w:lang w:val="en-GB"/>
              </w:rPr>
            </w:pPr>
            <w:r w:rsidRPr="00B72DF1">
              <w:rPr>
                <w:rFonts w:ascii="Times New Roman" w:hAnsi="Times New Roman"/>
                <w:sz w:val="24"/>
                <w:lang w:val="en-GB"/>
              </w:rPr>
              <w:t>•Check list de UPS</w:t>
            </w:r>
          </w:p>
        </w:tc>
      </w:tr>
      <w:tr w:rsidR="0091424F" w:rsidRPr="001A21E5" w14:paraId="57FAA7AD" w14:textId="77777777" w:rsidTr="00DE0E53">
        <w:trPr>
          <w:cantSplit/>
        </w:trPr>
        <w:tc>
          <w:tcPr>
            <w:tcW w:w="496" w:type="pct"/>
            <w:vAlign w:val="center"/>
          </w:tcPr>
          <w:p w14:paraId="182189C5"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24</w:t>
            </w:r>
          </w:p>
        </w:tc>
        <w:tc>
          <w:tcPr>
            <w:tcW w:w="2185" w:type="pct"/>
            <w:vAlign w:val="center"/>
          </w:tcPr>
          <w:p w14:paraId="59AF0DB3" w14:textId="77777777"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El Personal del Desarrollador debe usar la vestimenta y prendas de protección necesarias de acuerdo a la actividad que desarrolle, a fin de dar cumplimiento a la Legislación aplicable y buenas prácticas en materia de seguridad, salud y prevención de riesgos laborales</w:t>
            </w:r>
            <w:r w:rsidR="00E715A2">
              <w:rPr>
                <w:rFonts w:ascii="Times New Roman" w:eastAsia="Times New Roman" w:hAnsi="Times New Roman" w:cs="Times New Roman"/>
                <w:sz w:val="24"/>
                <w:szCs w:val="24"/>
                <w:lang w:eastAsia="es-MX"/>
              </w:rPr>
              <w:t>.</w:t>
            </w:r>
          </w:p>
        </w:tc>
        <w:tc>
          <w:tcPr>
            <w:tcW w:w="478" w:type="pct"/>
            <w:vAlign w:val="center"/>
          </w:tcPr>
          <w:p w14:paraId="2BAD82A4"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3A7995A9" w14:textId="1848D484"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656F4431"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Supervisión en Sitio</w:t>
            </w:r>
          </w:p>
          <w:p w14:paraId="7897F6CC"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Formato de seguridad</w:t>
            </w:r>
          </w:p>
          <w:p w14:paraId="78E3D8A2" w14:textId="77777777" w:rsidR="0091424F" w:rsidRPr="00DE0E53" w:rsidRDefault="00FE1BDA" w:rsidP="00DE0E53">
            <w:pPr>
              <w:spacing w:before="60" w:after="120" w:line="276" w:lineRule="auto"/>
              <w:ind w:left="12"/>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Lista de asistencia.</w:t>
            </w:r>
          </w:p>
        </w:tc>
      </w:tr>
      <w:tr w:rsidR="0091424F" w:rsidRPr="001A21E5" w14:paraId="2906C5AB" w14:textId="77777777" w:rsidTr="00DE0E53">
        <w:trPr>
          <w:cantSplit/>
        </w:trPr>
        <w:tc>
          <w:tcPr>
            <w:tcW w:w="496" w:type="pct"/>
            <w:vAlign w:val="center"/>
          </w:tcPr>
          <w:p w14:paraId="45FF762F"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EE 25</w:t>
            </w:r>
          </w:p>
        </w:tc>
        <w:tc>
          <w:tcPr>
            <w:tcW w:w="2185" w:type="pct"/>
            <w:vAlign w:val="center"/>
          </w:tcPr>
          <w:p w14:paraId="7465B6D9" w14:textId="37F1B1E9"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 llevar a cabo mensualmente encuestas de satisfacción a los </w:t>
            </w:r>
            <w:r w:rsidR="008911C7">
              <w:rPr>
                <w:rFonts w:ascii="Times New Roman" w:hAnsi="Times New Roman"/>
                <w:sz w:val="24"/>
              </w:rPr>
              <w:t>U</w:t>
            </w:r>
            <w:r w:rsidR="008911C7" w:rsidRPr="00315FE7">
              <w:rPr>
                <w:rFonts w:ascii="Times New Roman" w:hAnsi="Times New Roman"/>
                <w:sz w:val="24"/>
              </w:rPr>
              <w:t>suarios</w:t>
            </w:r>
            <w:r w:rsidR="008911C7" w:rsidRPr="00DE0E53">
              <w:rPr>
                <w:rFonts w:ascii="Times New Roman" w:hAnsi="Times New Roman"/>
                <w:sz w:val="24"/>
              </w:rPr>
              <w:t xml:space="preserve"> </w:t>
            </w:r>
            <w:r w:rsidRPr="00DE0E53">
              <w:rPr>
                <w:rFonts w:ascii="Times New Roman" w:hAnsi="Times New Roman"/>
                <w:sz w:val="24"/>
              </w:rPr>
              <w:t xml:space="preserve">respecto al </w:t>
            </w:r>
            <w:r w:rsidR="008911C7">
              <w:rPr>
                <w:rFonts w:ascii="Times New Roman" w:hAnsi="Times New Roman"/>
                <w:sz w:val="24"/>
              </w:rPr>
              <w:t>S</w:t>
            </w:r>
            <w:r w:rsidR="008911C7" w:rsidRPr="00315FE7">
              <w:rPr>
                <w:rFonts w:ascii="Times New Roman" w:hAnsi="Times New Roman"/>
                <w:sz w:val="24"/>
              </w:rPr>
              <w:t>ervicio</w:t>
            </w:r>
            <w:r w:rsidR="008911C7" w:rsidRPr="00DE0E53">
              <w:rPr>
                <w:rFonts w:ascii="Times New Roman" w:hAnsi="Times New Roman"/>
                <w:sz w:val="24"/>
              </w:rPr>
              <w:t xml:space="preserve"> </w:t>
            </w:r>
            <w:r w:rsidRPr="00DE0E53">
              <w:rPr>
                <w:rFonts w:ascii="Times New Roman" w:hAnsi="Times New Roman"/>
                <w:sz w:val="24"/>
              </w:rPr>
              <w:t>prestado, las cuales deberán ser superiores al 80%</w:t>
            </w:r>
            <w:r w:rsidR="00D23D9C" w:rsidRPr="00DE0E53">
              <w:rPr>
                <w:rFonts w:ascii="Times New Roman" w:hAnsi="Times New Roman"/>
                <w:sz w:val="24"/>
              </w:rPr>
              <w:t xml:space="preserve"> </w:t>
            </w:r>
            <w:r w:rsidR="00D23D9C">
              <w:rPr>
                <w:rFonts w:ascii="Times New Roman" w:hAnsi="Times New Roman"/>
                <w:sz w:val="24"/>
              </w:rPr>
              <w:t xml:space="preserve">(ochenta por ciento) </w:t>
            </w:r>
            <w:r w:rsidRPr="00DE0E53">
              <w:rPr>
                <w:rFonts w:ascii="Times New Roman" w:hAnsi="Times New Roman"/>
                <w:sz w:val="24"/>
              </w:rPr>
              <w:t>de satisfacción</w:t>
            </w:r>
            <w:r w:rsidR="00E715A2">
              <w:rPr>
                <w:rFonts w:ascii="Times New Roman" w:eastAsia="Times New Roman" w:hAnsi="Times New Roman" w:cs="Times New Roman"/>
                <w:sz w:val="24"/>
                <w:szCs w:val="24"/>
                <w:lang w:eastAsia="es-MX"/>
              </w:rPr>
              <w:t>.</w:t>
            </w:r>
          </w:p>
        </w:tc>
        <w:tc>
          <w:tcPr>
            <w:tcW w:w="478" w:type="pct"/>
            <w:vAlign w:val="center"/>
          </w:tcPr>
          <w:p w14:paraId="7D24917F"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FS1</w:t>
            </w:r>
          </w:p>
        </w:tc>
        <w:tc>
          <w:tcPr>
            <w:tcW w:w="1841" w:type="pct"/>
            <w:vAlign w:val="center"/>
          </w:tcPr>
          <w:p w14:paraId="7EEEC046" w14:textId="4E43086B"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28534979"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Supervisión en Sitio</w:t>
            </w:r>
          </w:p>
          <w:p w14:paraId="1E366D2B"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Reporte de resultados de las encuestas de satisfacción.</w:t>
            </w:r>
          </w:p>
        </w:tc>
      </w:tr>
      <w:tr w:rsidR="0091424F" w:rsidRPr="001A21E5" w14:paraId="260513BB" w14:textId="77777777" w:rsidTr="00DE0E53">
        <w:trPr>
          <w:cantSplit/>
        </w:trPr>
        <w:tc>
          <w:tcPr>
            <w:tcW w:w="496" w:type="pct"/>
            <w:vAlign w:val="center"/>
          </w:tcPr>
          <w:p w14:paraId="03D9E9B2"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lastRenderedPageBreak/>
              <w:t>EE 26</w:t>
            </w:r>
          </w:p>
        </w:tc>
        <w:tc>
          <w:tcPr>
            <w:tcW w:w="2185" w:type="pct"/>
            <w:vAlign w:val="center"/>
          </w:tcPr>
          <w:p w14:paraId="59E70A75" w14:textId="6D478A7C" w:rsidR="0091424F" w:rsidRPr="00DE0E53" w:rsidRDefault="0091424F" w:rsidP="00DE0E53">
            <w:pPr>
              <w:spacing w:before="60" w:after="120" w:line="276" w:lineRule="auto"/>
              <w:jc w:val="both"/>
              <w:rPr>
                <w:rFonts w:ascii="Times New Roman" w:hAnsi="Times New Roman"/>
                <w:sz w:val="24"/>
              </w:rPr>
            </w:pPr>
            <w:r w:rsidRPr="00DE0E53">
              <w:rPr>
                <w:rFonts w:ascii="Times New Roman" w:hAnsi="Times New Roman"/>
                <w:sz w:val="24"/>
              </w:rPr>
              <w:t xml:space="preserve">El Desarrollador debe asegurar que el personal </w:t>
            </w:r>
            <w:r w:rsidRPr="00315FE7">
              <w:rPr>
                <w:rFonts w:ascii="Times New Roman" w:hAnsi="Times New Roman"/>
                <w:sz w:val="24"/>
              </w:rPr>
              <w:t>est</w:t>
            </w:r>
            <w:r w:rsidR="00D23D9C">
              <w:rPr>
                <w:rFonts w:ascii="Times New Roman" w:hAnsi="Times New Roman"/>
                <w:sz w:val="24"/>
              </w:rPr>
              <w:t>é</w:t>
            </w:r>
            <w:r w:rsidRPr="00DE0E53">
              <w:rPr>
                <w:rFonts w:ascii="Times New Roman" w:hAnsi="Times New Roman"/>
                <w:sz w:val="24"/>
              </w:rPr>
              <w:t xml:space="preserve"> capacitado, </w:t>
            </w:r>
            <w:r w:rsidRPr="00315FE7">
              <w:rPr>
                <w:rFonts w:ascii="Times New Roman" w:hAnsi="Times New Roman"/>
                <w:sz w:val="24"/>
              </w:rPr>
              <w:t>cuent</w:t>
            </w:r>
            <w:r w:rsidR="00D23D9C">
              <w:rPr>
                <w:rFonts w:ascii="Times New Roman" w:hAnsi="Times New Roman"/>
                <w:sz w:val="24"/>
              </w:rPr>
              <w:t>e</w:t>
            </w:r>
            <w:r w:rsidRPr="00DE0E53">
              <w:rPr>
                <w:rFonts w:ascii="Times New Roman" w:hAnsi="Times New Roman"/>
                <w:sz w:val="24"/>
              </w:rPr>
              <w:t xml:space="preserve"> con los conocimientos requeridos para desarrollar las actividades del Servicio y </w:t>
            </w:r>
            <w:r w:rsidRPr="00315FE7">
              <w:rPr>
                <w:rFonts w:ascii="Times New Roman" w:hAnsi="Times New Roman"/>
                <w:sz w:val="24"/>
              </w:rPr>
              <w:t>te</w:t>
            </w:r>
            <w:r w:rsidR="00D23D9C">
              <w:rPr>
                <w:rFonts w:ascii="Times New Roman" w:hAnsi="Times New Roman"/>
                <w:sz w:val="24"/>
              </w:rPr>
              <w:t>nga</w:t>
            </w:r>
            <w:r w:rsidRPr="00DE0E53">
              <w:rPr>
                <w:rFonts w:ascii="Times New Roman" w:hAnsi="Times New Roman"/>
                <w:sz w:val="24"/>
              </w:rPr>
              <w:t xml:space="preserve"> acceso a programas de capacitación continua y adiestramiento con empresas con experiencia</w:t>
            </w:r>
            <w:r w:rsidR="00E715A2">
              <w:rPr>
                <w:rFonts w:ascii="Times New Roman" w:eastAsia="Times New Roman" w:hAnsi="Times New Roman" w:cs="Times New Roman"/>
                <w:sz w:val="24"/>
                <w:szCs w:val="24"/>
                <w:lang w:eastAsia="es-MX"/>
              </w:rPr>
              <w:t>.</w:t>
            </w:r>
          </w:p>
        </w:tc>
        <w:tc>
          <w:tcPr>
            <w:tcW w:w="478" w:type="pct"/>
            <w:vAlign w:val="center"/>
          </w:tcPr>
          <w:p w14:paraId="0F891E92" w14:textId="77777777" w:rsidR="0091424F" w:rsidRPr="00DE0E53" w:rsidRDefault="0091424F" w:rsidP="00DE0E53">
            <w:pPr>
              <w:spacing w:before="60" w:after="120" w:line="276" w:lineRule="auto"/>
              <w:jc w:val="center"/>
              <w:rPr>
                <w:rFonts w:ascii="Times New Roman" w:hAnsi="Times New Roman"/>
                <w:sz w:val="24"/>
              </w:rPr>
            </w:pPr>
            <w:r w:rsidRPr="00DE0E53">
              <w:rPr>
                <w:rFonts w:ascii="Times New Roman" w:hAnsi="Times New Roman"/>
                <w:sz w:val="24"/>
              </w:rPr>
              <w:t>FS2</w:t>
            </w:r>
          </w:p>
        </w:tc>
        <w:tc>
          <w:tcPr>
            <w:tcW w:w="1841" w:type="pct"/>
            <w:vAlign w:val="center"/>
          </w:tcPr>
          <w:p w14:paraId="1A668861" w14:textId="6C98AD48"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 xml:space="preserve">Manual del </w:t>
            </w:r>
            <w:r w:rsidR="008911C7">
              <w:rPr>
                <w:rFonts w:ascii="Times New Roman" w:hAnsi="Times New Roman"/>
                <w:sz w:val="24"/>
              </w:rPr>
              <w:t>S</w:t>
            </w:r>
            <w:r w:rsidR="008911C7" w:rsidRPr="00315FE7">
              <w:rPr>
                <w:rFonts w:ascii="Times New Roman" w:hAnsi="Times New Roman"/>
                <w:sz w:val="24"/>
              </w:rPr>
              <w:t>ervicio</w:t>
            </w:r>
          </w:p>
          <w:p w14:paraId="6A8AB3B3"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Supervisión en Sitio</w:t>
            </w:r>
          </w:p>
          <w:p w14:paraId="661CB849"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Programas de capacitación</w:t>
            </w:r>
          </w:p>
          <w:p w14:paraId="76D6B5B0" w14:textId="77777777" w:rsidR="0091424F" w:rsidRPr="00DE0E53" w:rsidRDefault="00FE1BDA" w:rsidP="00DE0E53">
            <w:pPr>
              <w:spacing w:before="60" w:after="120" w:line="276" w:lineRule="auto"/>
              <w:jc w:val="both"/>
              <w:rPr>
                <w:rFonts w:ascii="Times New Roman" w:hAnsi="Times New Roman"/>
                <w:sz w:val="24"/>
              </w:rPr>
            </w:pPr>
            <w:r w:rsidRPr="00315FE7">
              <w:rPr>
                <w:rFonts w:ascii="Times New Roman" w:hAnsi="Times New Roman"/>
                <w:sz w:val="24"/>
              </w:rPr>
              <w:t>•</w:t>
            </w:r>
            <w:r w:rsidR="0091424F" w:rsidRPr="00DE0E53">
              <w:rPr>
                <w:rFonts w:ascii="Times New Roman" w:hAnsi="Times New Roman"/>
                <w:sz w:val="24"/>
              </w:rPr>
              <w:t>Reporte de resultados de capacitaciones del personal.</w:t>
            </w:r>
          </w:p>
        </w:tc>
      </w:tr>
    </w:tbl>
    <w:p w14:paraId="2BD2AAE7" w14:textId="77777777" w:rsidR="00D23D9C" w:rsidRPr="00DE0E53" w:rsidRDefault="00D23D9C" w:rsidP="00DE0E53">
      <w:pPr>
        <w:pStyle w:val="NormalWeb"/>
        <w:spacing w:before="60" w:beforeAutospacing="0" w:after="120" w:afterAutospacing="0" w:line="276" w:lineRule="auto"/>
        <w:jc w:val="both"/>
      </w:pPr>
    </w:p>
    <w:p w14:paraId="2EE3420A" w14:textId="07376A7C" w:rsidR="00773D68" w:rsidRPr="001A21E5" w:rsidRDefault="00773D68" w:rsidP="00DE0E53">
      <w:pPr>
        <w:spacing w:before="60" w:after="120" w:line="276" w:lineRule="auto"/>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El Supervisor APP presentará</w:t>
      </w:r>
      <w:r w:rsidR="00D23D9C">
        <w:rPr>
          <w:rFonts w:ascii="Times New Roman" w:eastAsia="Times New Roman" w:hAnsi="Times New Roman" w:cs="Times New Roman"/>
          <w:sz w:val="24"/>
          <w:szCs w:val="24"/>
        </w:rPr>
        <w:t xml:space="preserve"> 3</w:t>
      </w:r>
      <w:r w:rsidRPr="001A21E5">
        <w:rPr>
          <w:rFonts w:ascii="Times New Roman" w:eastAsia="Times New Roman" w:hAnsi="Times New Roman" w:cs="Times New Roman"/>
          <w:sz w:val="24"/>
          <w:szCs w:val="24"/>
        </w:rPr>
        <w:t xml:space="preserve"> </w:t>
      </w:r>
      <w:r w:rsidR="00D23D9C">
        <w:rPr>
          <w:rFonts w:ascii="Times New Roman" w:eastAsia="Times New Roman" w:hAnsi="Times New Roman" w:cs="Times New Roman"/>
          <w:sz w:val="24"/>
          <w:szCs w:val="24"/>
        </w:rPr>
        <w:t>(</w:t>
      </w:r>
      <w:r w:rsidRPr="001A21E5">
        <w:rPr>
          <w:rFonts w:ascii="Times New Roman" w:eastAsia="Times New Roman" w:hAnsi="Times New Roman" w:cs="Times New Roman"/>
          <w:sz w:val="24"/>
          <w:szCs w:val="24"/>
        </w:rPr>
        <w:t>tres</w:t>
      </w:r>
      <w:r w:rsidR="00D23D9C">
        <w:rPr>
          <w:rFonts w:ascii="Times New Roman" w:eastAsia="Times New Roman" w:hAnsi="Times New Roman" w:cs="Times New Roman"/>
          <w:sz w:val="24"/>
          <w:szCs w:val="24"/>
        </w:rPr>
        <w:t>)</w:t>
      </w:r>
      <w:r w:rsidRPr="001A21E5">
        <w:rPr>
          <w:rFonts w:ascii="Times New Roman" w:eastAsia="Times New Roman" w:hAnsi="Times New Roman" w:cs="Times New Roman"/>
          <w:sz w:val="24"/>
          <w:szCs w:val="24"/>
        </w:rPr>
        <w:t xml:space="preserve"> meses previos a la Fecha Programada del Inicio de los Servicios el </w:t>
      </w:r>
      <w:r w:rsidR="008911C7">
        <w:rPr>
          <w:rFonts w:ascii="Times New Roman" w:eastAsia="Times New Roman" w:hAnsi="Times New Roman" w:cs="Times New Roman"/>
          <w:sz w:val="24"/>
          <w:szCs w:val="24"/>
        </w:rPr>
        <w:t>M</w:t>
      </w:r>
      <w:r w:rsidR="008911C7" w:rsidRPr="001A21E5">
        <w:rPr>
          <w:rFonts w:ascii="Times New Roman" w:eastAsia="Times New Roman" w:hAnsi="Times New Roman" w:cs="Times New Roman"/>
          <w:sz w:val="24"/>
          <w:szCs w:val="24"/>
        </w:rPr>
        <w:t xml:space="preserve">étodo </w:t>
      </w:r>
      <w:r w:rsidRPr="001A21E5">
        <w:rPr>
          <w:rFonts w:ascii="Times New Roman" w:eastAsia="Times New Roman" w:hAnsi="Times New Roman" w:cs="Times New Roman"/>
          <w:sz w:val="24"/>
          <w:szCs w:val="24"/>
        </w:rPr>
        <w:t xml:space="preserve">de </w:t>
      </w:r>
      <w:r w:rsidR="008911C7">
        <w:rPr>
          <w:rFonts w:ascii="Times New Roman" w:eastAsia="Times New Roman" w:hAnsi="Times New Roman" w:cs="Times New Roman"/>
          <w:sz w:val="24"/>
          <w:szCs w:val="24"/>
        </w:rPr>
        <w:t>S</w:t>
      </w:r>
      <w:r w:rsidR="008911C7" w:rsidRPr="001A21E5">
        <w:rPr>
          <w:rFonts w:ascii="Times New Roman" w:eastAsia="Times New Roman" w:hAnsi="Times New Roman" w:cs="Times New Roman"/>
          <w:sz w:val="24"/>
          <w:szCs w:val="24"/>
        </w:rPr>
        <w:t xml:space="preserve">upervisión </w:t>
      </w:r>
      <w:r w:rsidRPr="001A21E5">
        <w:rPr>
          <w:rFonts w:ascii="Times New Roman" w:eastAsia="Times New Roman" w:hAnsi="Times New Roman" w:cs="Times New Roman"/>
          <w:sz w:val="24"/>
          <w:szCs w:val="24"/>
        </w:rPr>
        <w:t xml:space="preserve">de los mismos, el cual será revisado y validado por el Instituto en términos del </w:t>
      </w:r>
      <w:r w:rsidRPr="001A21E5">
        <w:rPr>
          <w:rFonts w:ascii="Times New Roman" w:eastAsia="Times New Roman" w:hAnsi="Times New Roman" w:cs="Times New Roman"/>
          <w:b/>
          <w:sz w:val="24"/>
          <w:szCs w:val="24"/>
        </w:rPr>
        <w:t>Anexo 5 (</w:t>
      </w:r>
      <w:r w:rsidRPr="001A21E5">
        <w:rPr>
          <w:rFonts w:ascii="Times New Roman" w:eastAsia="Times New Roman" w:hAnsi="Times New Roman" w:cs="Times New Roman"/>
          <w:b/>
          <w:i/>
          <w:sz w:val="24"/>
          <w:szCs w:val="24"/>
        </w:rPr>
        <w:t>Procedimiento de Revisión</w:t>
      </w:r>
      <w:r w:rsidRPr="001A21E5">
        <w:rPr>
          <w:rFonts w:ascii="Times New Roman" w:eastAsia="Times New Roman" w:hAnsi="Times New Roman" w:cs="Times New Roman"/>
          <w:b/>
          <w:sz w:val="24"/>
          <w:szCs w:val="24"/>
        </w:rPr>
        <w:t>)</w:t>
      </w:r>
      <w:r w:rsidRPr="001A21E5">
        <w:rPr>
          <w:rFonts w:ascii="Times New Roman" w:eastAsia="Times New Roman" w:hAnsi="Times New Roman" w:cs="Times New Roman"/>
          <w:sz w:val="24"/>
          <w:szCs w:val="24"/>
        </w:rPr>
        <w:t>.</w:t>
      </w:r>
    </w:p>
    <w:p w14:paraId="5E419980" w14:textId="608A11D5" w:rsidR="00DE0E53" w:rsidRDefault="00DE0E53">
      <w:pPr>
        <w:rPr>
          <w:rFonts w:ascii="Times New Roman" w:eastAsia="Times New Roman" w:hAnsi="Times New Roman" w:cs="Times New Roman"/>
          <w:sz w:val="24"/>
          <w:szCs w:val="24"/>
        </w:rPr>
      </w:pPr>
      <w:bookmarkStart w:id="4" w:name="_Toc468873267"/>
      <w:r>
        <w:rPr>
          <w:rFonts w:ascii="Times New Roman" w:eastAsia="Times New Roman" w:hAnsi="Times New Roman" w:cs="Times New Roman"/>
          <w:sz w:val="24"/>
          <w:szCs w:val="24"/>
        </w:rPr>
        <w:br w:type="page"/>
      </w:r>
    </w:p>
    <w:p w14:paraId="5F694B14" w14:textId="77777777" w:rsidR="00773D68" w:rsidRPr="009C79FB" w:rsidRDefault="00773D68" w:rsidP="009C79FB">
      <w:pPr>
        <w:pStyle w:val="Prrafodelista"/>
        <w:numPr>
          <w:ilvl w:val="0"/>
          <w:numId w:val="1"/>
        </w:numPr>
        <w:spacing w:before="60" w:after="120" w:line="276" w:lineRule="auto"/>
        <w:ind w:left="0"/>
        <w:contextualSpacing w:val="0"/>
        <w:jc w:val="both"/>
        <w:rPr>
          <w:b/>
          <w:lang w:eastAsia="en-US"/>
        </w:rPr>
      </w:pPr>
      <w:r w:rsidRPr="009C79FB">
        <w:rPr>
          <w:b/>
          <w:lang w:eastAsia="en-US"/>
        </w:rPr>
        <w:lastRenderedPageBreak/>
        <w:t>EXCEPCIONES</w:t>
      </w:r>
      <w:bookmarkEnd w:id="4"/>
    </w:p>
    <w:p w14:paraId="6572291D" w14:textId="35895602" w:rsidR="00773D68" w:rsidRPr="001A21E5" w:rsidRDefault="00773D68" w:rsidP="00DE0E53">
      <w:pPr>
        <w:tabs>
          <w:tab w:val="left" w:pos="952"/>
        </w:tabs>
        <w:spacing w:before="60" w:after="120" w:line="276" w:lineRule="auto"/>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Se</w:t>
      </w:r>
      <w:r w:rsidRPr="001A21E5">
        <w:rPr>
          <w:rFonts w:ascii="Times New Roman" w:eastAsia="Times New Roman" w:hAnsi="Times New Roman" w:cs="Times New Roman"/>
          <w:spacing w:val="28"/>
          <w:sz w:val="24"/>
          <w:szCs w:val="24"/>
        </w:rPr>
        <w:t xml:space="preserve"> </w:t>
      </w:r>
      <w:r w:rsidRPr="001A21E5">
        <w:rPr>
          <w:rFonts w:ascii="Times New Roman" w:eastAsia="Times New Roman" w:hAnsi="Times New Roman" w:cs="Times New Roman"/>
          <w:sz w:val="24"/>
          <w:szCs w:val="24"/>
        </w:rPr>
        <w:t>esta</w:t>
      </w:r>
      <w:r w:rsidRPr="001A21E5">
        <w:rPr>
          <w:rFonts w:ascii="Times New Roman" w:eastAsia="Times New Roman" w:hAnsi="Times New Roman" w:cs="Times New Roman"/>
          <w:spacing w:val="-1"/>
          <w:sz w:val="24"/>
          <w:szCs w:val="24"/>
        </w:rPr>
        <w:t>b</w:t>
      </w:r>
      <w:r w:rsidRPr="001A21E5">
        <w:rPr>
          <w:rFonts w:ascii="Times New Roman" w:eastAsia="Times New Roman" w:hAnsi="Times New Roman" w:cs="Times New Roman"/>
          <w:sz w:val="24"/>
          <w:szCs w:val="24"/>
        </w:rPr>
        <w:t>lecen los</w:t>
      </w:r>
      <w:r w:rsidRPr="001A21E5">
        <w:rPr>
          <w:rFonts w:ascii="Times New Roman" w:eastAsia="Times New Roman" w:hAnsi="Times New Roman" w:cs="Times New Roman"/>
          <w:spacing w:val="41"/>
          <w:sz w:val="24"/>
          <w:szCs w:val="24"/>
        </w:rPr>
        <w:t xml:space="preserve"> </w:t>
      </w:r>
      <w:r w:rsidRPr="001A21E5">
        <w:rPr>
          <w:rFonts w:ascii="Times New Roman" w:eastAsia="Times New Roman" w:hAnsi="Times New Roman" w:cs="Times New Roman"/>
          <w:sz w:val="24"/>
          <w:szCs w:val="24"/>
        </w:rPr>
        <w:t xml:space="preserve">siguientes </w:t>
      </w:r>
      <w:r w:rsidR="00D23D9C">
        <w:rPr>
          <w:rFonts w:ascii="Times New Roman" w:eastAsia="Times New Roman" w:hAnsi="Times New Roman" w:cs="Times New Roman"/>
          <w:sz w:val="24"/>
          <w:szCs w:val="24"/>
        </w:rPr>
        <w:t>s</w:t>
      </w:r>
      <w:r w:rsidRPr="001A21E5">
        <w:rPr>
          <w:rFonts w:ascii="Times New Roman" w:eastAsia="Times New Roman" w:hAnsi="Times New Roman" w:cs="Times New Roman"/>
          <w:sz w:val="24"/>
          <w:szCs w:val="24"/>
        </w:rPr>
        <w:t>ervicios que</w:t>
      </w:r>
      <w:r w:rsidRPr="001A21E5">
        <w:rPr>
          <w:rFonts w:ascii="Times New Roman" w:eastAsia="Times New Roman" w:hAnsi="Times New Roman" w:cs="Times New Roman"/>
          <w:spacing w:val="44"/>
          <w:sz w:val="24"/>
          <w:szCs w:val="24"/>
        </w:rPr>
        <w:t xml:space="preserve"> </w:t>
      </w:r>
      <w:r w:rsidRPr="001A21E5">
        <w:rPr>
          <w:rFonts w:ascii="Times New Roman" w:eastAsia="Times New Roman" w:hAnsi="Times New Roman" w:cs="Times New Roman"/>
          <w:sz w:val="24"/>
          <w:szCs w:val="24"/>
        </w:rPr>
        <w:t>no</w:t>
      </w:r>
      <w:r w:rsidRPr="001A21E5">
        <w:rPr>
          <w:rFonts w:ascii="Times New Roman" w:eastAsia="Times New Roman" w:hAnsi="Times New Roman" w:cs="Times New Roman"/>
          <w:spacing w:val="40"/>
          <w:sz w:val="24"/>
          <w:szCs w:val="24"/>
        </w:rPr>
        <w:t xml:space="preserve"> </w:t>
      </w:r>
      <w:r w:rsidRPr="001A21E5">
        <w:rPr>
          <w:rFonts w:ascii="Times New Roman" w:eastAsia="Times New Roman" w:hAnsi="Times New Roman" w:cs="Times New Roman"/>
          <w:sz w:val="24"/>
          <w:szCs w:val="24"/>
        </w:rPr>
        <w:t>forman parte de</w:t>
      </w:r>
      <w:r w:rsidR="00D23D9C">
        <w:rPr>
          <w:rFonts w:ascii="Times New Roman" w:eastAsia="Times New Roman" w:hAnsi="Times New Roman" w:cs="Times New Roman"/>
          <w:sz w:val="24"/>
          <w:szCs w:val="24"/>
        </w:rPr>
        <w:t xml:space="preserve">l </w:t>
      </w:r>
      <w:r w:rsidR="00D23D9C" w:rsidRPr="001A21E5">
        <w:rPr>
          <w:rFonts w:ascii="Times New Roman" w:eastAsia="Times New Roman" w:hAnsi="Times New Roman" w:cs="Times New Roman"/>
          <w:sz w:val="24"/>
        </w:rPr>
        <w:t>Servicio</w:t>
      </w:r>
      <w:r w:rsidR="00D23D9C" w:rsidRPr="00DE0E53">
        <w:rPr>
          <w:rFonts w:ascii="Times New Roman" w:hAnsi="Times New Roman"/>
          <w:sz w:val="24"/>
        </w:rPr>
        <w:t xml:space="preserve"> </w:t>
      </w:r>
      <w:r w:rsidR="00D23D9C" w:rsidRPr="001A21E5">
        <w:rPr>
          <w:rFonts w:ascii="Times New Roman" w:eastAsia="Times New Roman" w:hAnsi="Times New Roman" w:cs="Times New Roman"/>
          <w:sz w:val="24"/>
        </w:rPr>
        <w:t>de</w:t>
      </w:r>
      <w:r w:rsidR="00D23D9C" w:rsidRPr="00DE0E53">
        <w:rPr>
          <w:rFonts w:ascii="Times New Roman" w:hAnsi="Times New Roman"/>
          <w:sz w:val="24"/>
        </w:rPr>
        <w:t xml:space="preserve"> </w:t>
      </w:r>
      <w:r w:rsidR="00D23D9C" w:rsidRPr="001A21E5">
        <w:rPr>
          <w:rFonts w:ascii="Times New Roman" w:eastAsia="Times New Roman" w:hAnsi="Times New Roman" w:cs="Times New Roman"/>
          <w:sz w:val="24"/>
        </w:rPr>
        <w:t>Administración y Uso Eficiente de Servici</w:t>
      </w:r>
      <w:r w:rsidR="00D23D9C" w:rsidRPr="00DE0E53">
        <w:rPr>
          <w:rFonts w:ascii="Times New Roman" w:hAnsi="Times New Roman"/>
          <w:sz w:val="24"/>
        </w:rPr>
        <w:t>o</w:t>
      </w:r>
      <w:r w:rsidR="00D23D9C" w:rsidRPr="001A21E5">
        <w:rPr>
          <w:rFonts w:ascii="Times New Roman" w:eastAsia="Times New Roman" w:hAnsi="Times New Roman" w:cs="Times New Roman"/>
          <w:sz w:val="24"/>
        </w:rPr>
        <w:t>s Generales</w:t>
      </w:r>
      <w:r w:rsidR="00D23D9C" w:rsidRPr="00DE0E53">
        <w:rPr>
          <w:rFonts w:ascii="Times New Roman" w:hAnsi="Times New Roman"/>
          <w:sz w:val="24"/>
        </w:rPr>
        <w:t xml:space="preserve"> </w:t>
      </w:r>
      <w:r w:rsidR="00D23D9C" w:rsidRPr="001A21E5">
        <w:rPr>
          <w:rFonts w:ascii="Times New Roman" w:eastAsia="Times New Roman" w:hAnsi="Times New Roman" w:cs="Times New Roman"/>
          <w:sz w:val="24"/>
        </w:rPr>
        <w:t>y</w:t>
      </w:r>
      <w:r w:rsidR="00D23D9C" w:rsidRPr="00DE0E53">
        <w:rPr>
          <w:rFonts w:ascii="Times New Roman" w:hAnsi="Times New Roman"/>
          <w:sz w:val="24"/>
        </w:rPr>
        <w:t xml:space="preserve"> </w:t>
      </w:r>
      <w:r w:rsidR="00D23D9C" w:rsidRPr="001A21E5">
        <w:rPr>
          <w:rFonts w:ascii="Times New Roman" w:eastAsia="Times New Roman" w:hAnsi="Times New Roman" w:cs="Times New Roman"/>
          <w:sz w:val="24"/>
        </w:rPr>
        <w:t>Servicios</w:t>
      </w:r>
      <w:r w:rsidR="00D23D9C" w:rsidRPr="00DE0E53">
        <w:rPr>
          <w:rFonts w:ascii="Times New Roman" w:hAnsi="Times New Roman"/>
          <w:sz w:val="24"/>
        </w:rPr>
        <w:t xml:space="preserve"> </w:t>
      </w:r>
      <w:r w:rsidR="00D23D9C" w:rsidRPr="001A21E5">
        <w:rPr>
          <w:rFonts w:ascii="Times New Roman" w:eastAsia="Times New Roman" w:hAnsi="Times New Roman" w:cs="Times New Roman"/>
          <w:sz w:val="24"/>
        </w:rPr>
        <w:t>Públicos</w:t>
      </w:r>
      <w:r w:rsidRPr="001A21E5">
        <w:rPr>
          <w:rFonts w:ascii="Times New Roman" w:eastAsia="Times New Roman" w:hAnsi="Times New Roman" w:cs="Times New Roman"/>
          <w:sz w:val="24"/>
          <w:szCs w:val="24"/>
        </w:rPr>
        <w:t>:</w:t>
      </w:r>
    </w:p>
    <w:p w14:paraId="67A0181F" w14:textId="5276E3BC" w:rsidR="00773D68" w:rsidRPr="001A21E5" w:rsidRDefault="00773D68" w:rsidP="00DE0E53">
      <w:pPr>
        <w:numPr>
          <w:ilvl w:val="0"/>
          <w:numId w:val="13"/>
        </w:numPr>
        <w:tabs>
          <w:tab w:val="left" w:pos="952"/>
        </w:tabs>
        <w:spacing w:before="60" w:after="120" w:line="276" w:lineRule="auto"/>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El</w:t>
      </w:r>
      <w:r w:rsidRPr="001A21E5">
        <w:rPr>
          <w:rFonts w:ascii="Times New Roman" w:eastAsia="Times New Roman" w:hAnsi="Times New Roman" w:cs="Times New Roman"/>
          <w:spacing w:val="52"/>
          <w:sz w:val="24"/>
          <w:szCs w:val="24"/>
        </w:rPr>
        <w:t xml:space="preserve"> </w:t>
      </w:r>
      <w:r w:rsidRPr="001A21E5">
        <w:rPr>
          <w:rFonts w:ascii="Times New Roman" w:eastAsia="Times New Roman" w:hAnsi="Times New Roman" w:cs="Times New Roman"/>
          <w:sz w:val="24"/>
          <w:szCs w:val="24"/>
        </w:rPr>
        <w:t>mantenimiento de</w:t>
      </w:r>
      <w:r w:rsidRPr="001A21E5">
        <w:rPr>
          <w:rFonts w:ascii="Times New Roman" w:eastAsia="Times New Roman" w:hAnsi="Times New Roman" w:cs="Times New Roman"/>
          <w:spacing w:val="53"/>
          <w:sz w:val="24"/>
          <w:szCs w:val="24"/>
        </w:rPr>
        <w:t xml:space="preserve"> </w:t>
      </w:r>
      <w:r w:rsidRPr="001A21E5">
        <w:rPr>
          <w:rFonts w:ascii="Times New Roman" w:eastAsia="Times New Roman" w:hAnsi="Times New Roman" w:cs="Times New Roman"/>
          <w:sz w:val="24"/>
          <w:szCs w:val="24"/>
        </w:rPr>
        <w:t>las</w:t>
      </w:r>
      <w:r w:rsidRPr="001A21E5">
        <w:rPr>
          <w:rFonts w:ascii="Times New Roman" w:eastAsia="Times New Roman" w:hAnsi="Times New Roman" w:cs="Times New Roman"/>
          <w:spacing w:val="47"/>
          <w:sz w:val="24"/>
          <w:szCs w:val="24"/>
        </w:rPr>
        <w:t xml:space="preserve"> </w:t>
      </w:r>
      <w:r w:rsidR="008911C7">
        <w:rPr>
          <w:rFonts w:ascii="Times New Roman" w:eastAsia="Times New Roman" w:hAnsi="Times New Roman" w:cs="Times New Roman"/>
          <w:sz w:val="24"/>
          <w:szCs w:val="24"/>
        </w:rPr>
        <w:t>I</w:t>
      </w:r>
      <w:r w:rsidR="008911C7" w:rsidRPr="001A21E5">
        <w:rPr>
          <w:rFonts w:ascii="Times New Roman" w:eastAsia="Times New Roman" w:hAnsi="Times New Roman" w:cs="Times New Roman"/>
          <w:sz w:val="24"/>
          <w:szCs w:val="24"/>
        </w:rPr>
        <w:t xml:space="preserve">nstalaciones </w:t>
      </w:r>
      <w:r w:rsidRPr="001A21E5">
        <w:rPr>
          <w:rFonts w:ascii="Times New Roman" w:eastAsia="Times New Roman" w:hAnsi="Times New Roman" w:cs="Times New Roman"/>
          <w:sz w:val="24"/>
          <w:szCs w:val="24"/>
        </w:rPr>
        <w:t>de</w:t>
      </w:r>
      <w:r w:rsidRPr="001A21E5">
        <w:rPr>
          <w:rFonts w:ascii="Times New Roman" w:eastAsia="Times New Roman" w:hAnsi="Times New Roman" w:cs="Times New Roman"/>
          <w:spacing w:val="46"/>
          <w:sz w:val="24"/>
          <w:szCs w:val="24"/>
        </w:rPr>
        <w:t xml:space="preserve"> </w:t>
      </w:r>
      <w:r w:rsidRPr="001A21E5">
        <w:rPr>
          <w:rFonts w:ascii="Times New Roman" w:eastAsia="Times New Roman" w:hAnsi="Times New Roman" w:cs="Times New Roman"/>
          <w:sz w:val="24"/>
          <w:szCs w:val="24"/>
        </w:rPr>
        <w:t>los Servicios Públicos al interior del Inmueble se</w:t>
      </w:r>
      <w:r w:rsidRPr="001A21E5">
        <w:rPr>
          <w:rFonts w:ascii="Times New Roman" w:eastAsia="Times New Roman" w:hAnsi="Times New Roman" w:cs="Times New Roman"/>
          <w:spacing w:val="43"/>
          <w:sz w:val="24"/>
          <w:szCs w:val="24"/>
        </w:rPr>
        <w:t xml:space="preserve"> </w:t>
      </w:r>
      <w:r w:rsidRPr="001A21E5">
        <w:rPr>
          <w:rFonts w:ascii="Times New Roman" w:eastAsia="Times New Roman" w:hAnsi="Times New Roman" w:cs="Times New Roman"/>
          <w:sz w:val="24"/>
          <w:szCs w:val="24"/>
        </w:rPr>
        <w:t>describe en</w:t>
      </w:r>
      <w:r w:rsidRPr="001A21E5">
        <w:rPr>
          <w:rFonts w:ascii="Times New Roman" w:eastAsia="Times New Roman" w:hAnsi="Times New Roman" w:cs="Times New Roman"/>
          <w:spacing w:val="40"/>
          <w:sz w:val="24"/>
          <w:szCs w:val="24"/>
        </w:rPr>
        <w:t xml:space="preserve"> </w:t>
      </w:r>
      <w:r w:rsidRPr="001A21E5">
        <w:rPr>
          <w:rFonts w:ascii="Times New Roman" w:eastAsia="Times New Roman" w:hAnsi="Times New Roman" w:cs="Times New Roman"/>
          <w:sz w:val="24"/>
          <w:szCs w:val="24"/>
        </w:rPr>
        <w:t>los</w:t>
      </w:r>
      <w:r w:rsidRPr="001A21E5">
        <w:rPr>
          <w:rFonts w:ascii="Times New Roman" w:eastAsia="Times New Roman" w:hAnsi="Times New Roman" w:cs="Times New Roman"/>
          <w:spacing w:val="48"/>
          <w:sz w:val="24"/>
          <w:szCs w:val="24"/>
        </w:rPr>
        <w:t xml:space="preserve"> </w:t>
      </w:r>
      <w:r w:rsidRPr="001A21E5">
        <w:rPr>
          <w:rFonts w:ascii="Times New Roman" w:eastAsia="Times New Roman" w:hAnsi="Times New Roman" w:cs="Times New Roman"/>
          <w:sz w:val="24"/>
          <w:szCs w:val="24"/>
        </w:rPr>
        <w:t>Están</w:t>
      </w:r>
      <w:r w:rsidRPr="001A21E5">
        <w:rPr>
          <w:rFonts w:ascii="Times New Roman" w:eastAsia="Times New Roman" w:hAnsi="Times New Roman" w:cs="Times New Roman"/>
          <w:spacing w:val="-1"/>
          <w:sz w:val="24"/>
          <w:szCs w:val="24"/>
        </w:rPr>
        <w:t>d</w:t>
      </w:r>
      <w:r w:rsidRPr="001A21E5">
        <w:rPr>
          <w:rFonts w:ascii="Times New Roman" w:eastAsia="Times New Roman" w:hAnsi="Times New Roman" w:cs="Times New Roman"/>
          <w:sz w:val="24"/>
          <w:szCs w:val="24"/>
        </w:rPr>
        <w:t>ares Espe</w:t>
      </w:r>
      <w:r w:rsidRPr="001A21E5">
        <w:rPr>
          <w:rFonts w:ascii="Times New Roman" w:eastAsia="Times New Roman" w:hAnsi="Times New Roman" w:cs="Times New Roman"/>
          <w:spacing w:val="-1"/>
          <w:sz w:val="24"/>
          <w:szCs w:val="24"/>
        </w:rPr>
        <w:t>c</w:t>
      </w:r>
      <w:r w:rsidRPr="001A21E5">
        <w:rPr>
          <w:rFonts w:ascii="Times New Roman" w:eastAsia="Times New Roman" w:hAnsi="Times New Roman" w:cs="Times New Roman"/>
          <w:sz w:val="24"/>
          <w:szCs w:val="24"/>
        </w:rPr>
        <w:t>íficos del Servicio de Mantenimiento de las Instalaciones</w:t>
      </w:r>
      <w:r w:rsidR="00D23D9C">
        <w:rPr>
          <w:rFonts w:ascii="Times New Roman" w:eastAsia="Times New Roman" w:hAnsi="Times New Roman" w:cs="Times New Roman"/>
          <w:sz w:val="24"/>
          <w:szCs w:val="24"/>
        </w:rPr>
        <w:t xml:space="preserve"> y Equipo</w:t>
      </w:r>
      <w:r w:rsidRPr="001A21E5">
        <w:rPr>
          <w:rFonts w:ascii="Times New Roman" w:eastAsia="Times New Roman" w:hAnsi="Times New Roman" w:cs="Times New Roman"/>
          <w:sz w:val="24"/>
          <w:szCs w:val="24"/>
        </w:rPr>
        <w:t>.</w:t>
      </w:r>
    </w:p>
    <w:p w14:paraId="03CA4E42" w14:textId="77777777" w:rsidR="00773D68" w:rsidRPr="001A21E5" w:rsidRDefault="00773D68" w:rsidP="00DE0E53">
      <w:pPr>
        <w:numPr>
          <w:ilvl w:val="0"/>
          <w:numId w:val="13"/>
        </w:numPr>
        <w:tabs>
          <w:tab w:val="left" w:pos="952"/>
        </w:tabs>
        <w:spacing w:before="60" w:after="120" w:line="276" w:lineRule="auto"/>
        <w:jc w:val="both"/>
        <w:rPr>
          <w:rFonts w:ascii="Times New Roman" w:eastAsia="Times New Roman" w:hAnsi="Times New Roman" w:cs="Times New Roman"/>
          <w:sz w:val="24"/>
          <w:szCs w:val="24"/>
        </w:rPr>
      </w:pPr>
      <w:r w:rsidRPr="001A21E5">
        <w:rPr>
          <w:rFonts w:ascii="Times New Roman" w:eastAsia="Times New Roman" w:hAnsi="Times New Roman" w:cs="Times New Roman"/>
          <w:sz w:val="24"/>
          <w:szCs w:val="24"/>
        </w:rPr>
        <w:t>El</w:t>
      </w:r>
      <w:r w:rsidRPr="001A21E5">
        <w:rPr>
          <w:rFonts w:ascii="Times New Roman" w:eastAsia="Times New Roman" w:hAnsi="Times New Roman" w:cs="Times New Roman"/>
          <w:spacing w:val="52"/>
          <w:sz w:val="24"/>
          <w:szCs w:val="24"/>
        </w:rPr>
        <w:t xml:space="preserve"> </w:t>
      </w:r>
      <w:r w:rsidRPr="001A21E5">
        <w:rPr>
          <w:rFonts w:ascii="Times New Roman" w:eastAsia="Times New Roman" w:hAnsi="Times New Roman" w:cs="Times New Roman"/>
          <w:sz w:val="24"/>
          <w:szCs w:val="24"/>
        </w:rPr>
        <w:t>Instituto evaluará y en su caso autorizará</w:t>
      </w:r>
      <w:r w:rsidRPr="001A21E5">
        <w:rPr>
          <w:rFonts w:ascii="Times New Roman" w:eastAsia="Times New Roman" w:hAnsi="Times New Roman" w:cs="Times New Roman"/>
          <w:spacing w:val="40"/>
          <w:sz w:val="24"/>
          <w:szCs w:val="24"/>
        </w:rPr>
        <w:t xml:space="preserve"> </w:t>
      </w:r>
      <w:r w:rsidRPr="001A21E5">
        <w:rPr>
          <w:rFonts w:ascii="Times New Roman" w:eastAsia="Times New Roman" w:hAnsi="Times New Roman" w:cs="Times New Roman"/>
          <w:sz w:val="24"/>
          <w:szCs w:val="24"/>
        </w:rPr>
        <w:t>cualquier otra</w:t>
      </w:r>
      <w:r w:rsidRPr="001A21E5">
        <w:rPr>
          <w:rFonts w:ascii="Times New Roman" w:eastAsia="Times New Roman" w:hAnsi="Times New Roman" w:cs="Times New Roman"/>
          <w:spacing w:val="49"/>
          <w:sz w:val="24"/>
          <w:szCs w:val="24"/>
        </w:rPr>
        <w:t xml:space="preserve"> </w:t>
      </w:r>
      <w:r w:rsidRPr="001A21E5">
        <w:rPr>
          <w:rFonts w:ascii="Times New Roman" w:eastAsia="Times New Roman" w:hAnsi="Times New Roman" w:cs="Times New Roman"/>
          <w:sz w:val="24"/>
          <w:szCs w:val="24"/>
        </w:rPr>
        <w:t xml:space="preserve">excepción requerida o </w:t>
      </w:r>
      <w:r w:rsidRPr="00DE0E53">
        <w:rPr>
          <w:rFonts w:ascii="Times New Roman" w:hAnsi="Times New Roman"/>
          <w:sz w:val="24"/>
        </w:rPr>
        <w:t xml:space="preserve">incorporada en </w:t>
      </w:r>
      <w:r w:rsidRPr="001A21E5">
        <w:rPr>
          <w:rFonts w:ascii="Times New Roman" w:eastAsia="Times New Roman" w:hAnsi="Times New Roman" w:cs="Times New Roman"/>
          <w:sz w:val="24"/>
          <w:szCs w:val="24"/>
        </w:rPr>
        <w:t>los</w:t>
      </w:r>
      <w:r w:rsidRPr="00DE0E53">
        <w:rPr>
          <w:rFonts w:ascii="Times New Roman" w:hAnsi="Times New Roman"/>
          <w:sz w:val="24"/>
        </w:rPr>
        <w:t xml:space="preserve"> </w:t>
      </w:r>
      <w:r w:rsidRPr="001A21E5">
        <w:rPr>
          <w:rFonts w:ascii="Times New Roman" w:eastAsia="Times New Roman" w:hAnsi="Times New Roman" w:cs="Times New Roman"/>
          <w:sz w:val="24"/>
          <w:szCs w:val="24"/>
        </w:rPr>
        <w:t>Manuales de</w:t>
      </w:r>
      <w:r w:rsidRPr="00DE0E53">
        <w:rPr>
          <w:rFonts w:ascii="Times New Roman" w:hAnsi="Times New Roman"/>
          <w:sz w:val="24"/>
        </w:rPr>
        <w:t xml:space="preserve"> </w:t>
      </w:r>
      <w:r w:rsidRPr="001A21E5">
        <w:rPr>
          <w:rFonts w:ascii="Times New Roman" w:eastAsia="Times New Roman" w:hAnsi="Times New Roman" w:cs="Times New Roman"/>
          <w:sz w:val="24"/>
          <w:szCs w:val="24"/>
        </w:rPr>
        <w:t>Opera</w:t>
      </w:r>
      <w:r w:rsidRPr="00DE0E53">
        <w:rPr>
          <w:rFonts w:ascii="Times New Roman" w:hAnsi="Times New Roman"/>
          <w:sz w:val="24"/>
        </w:rPr>
        <w:t>c</w:t>
      </w:r>
      <w:r w:rsidRPr="001A21E5">
        <w:rPr>
          <w:rFonts w:ascii="Times New Roman" w:eastAsia="Times New Roman" w:hAnsi="Times New Roman" w:cs="Times New Roman"/>
          <w:sz w:val="24"/>
          <w:szCs w:val="24"/>
        </w:rPr>
        <w:t>ión durante su fase de revisión.</w:t>
      </w:r>
    </w:p>
    <w:p w14:paraId="0328EA29" w14:textId="77777777" w:rsidR="00773D68" w:rsidRPr="009C79FB" w:rsidRDefault="00773D68" w:rsidP="009C79FB">
      <w:pPr>
        <w:pStyle w:val="Prrafodelista"/>
        <w:numPr>
          <w:ilvl w:val="0"/>
          <w:numId w:val="1"/>
        </w:numPr>
        <w:spacing w:before="60" w:after="120" w:line="276" w:lineRule="auto"/>
        <w:ind w:left="0"/>
        <w:contextualSpacing w:val="0"/>
        <w:jc w:val="both"/>
        <w:rPr>
          <w:b/>
          <w:lang w:eastAsia="en-US"/>
        </w:rPr>
      </w:pPr>
      <w:bookmarkStart w:id="5" w:name="_Toc468873268"/>
      <w:r w:rsidRPr="009C79FB">
        <w:rPr>
          <w:b/>
          <w:lang w:eastAsia="en-US"/>
        </w:rPr>
        <w:t>INDICADORES DE MEJORA CONTINUA</w:t>
      </w:r>
      <w:bookmarkEnd w:id="5"/>
    </w:p>
    <w:p w14:paraId="53ABD280" w14:textId="70FD82B2" w:rsidR="00773D68" w:rsidRPr="00315FE7" w:rsidRDefault="00773D68" w:rsidP="00DE0E53">
      <w:pPr>
        <w:spacing w:before="60" w:after="120" w:line="276" w:lineRule="auto"/>
        <w:jc w:val="both"/>
        <w:rPr>
          <w:rFonts w:ascii="Times New Roman" w:hAnsi="Times New Roman"/>
          <w:sz w:val="24"/>
        </w:rPr>
      </w:pPr>
      <w:r w:rsidRPr="001A21E5">
        <w:rPr>
          <w:rFonts w:ascii="Times New Roman" w:eastAsia="Times New Roman" w:hAnsi="Times New Roman" w:cs="Times New Roman"/>
          <w:sz w:val="24"/>
          <w:szCs w:val="24"/>
        </w:rPr>
        <w:t>Los</w:t>
      </w:r>
      <w:r w:rsidRPr="001A21E5">
        <w:rPr>
          <w:rFonts w:ascii="Times New Roman" w:eastAsia="Times New Roman" w:hAnsi="Times New Roman" w:cs="Times New Roman"/>
          <w:spacing w:val="18"/>
          <w:sz w:val="24"/>
          <w:szCs w:val="24"/>
        </w:rPr>
        <w:t xml:space="preserve"> </w:t>
      </w:r>
      <w:r w:rsidRPr="001A21E5">
        <w:rPr>
          <w:rFonts w:ascii="Times New Roman" w:eastAsia="Times New Roman" w:hAnsi="Times New Roman" w:cs="Times New Roman"/>
          <w:sz w:val="24"/>
          <w:szCs w:val="24"/>
        </w:rPr>
        <w:t>rangos</w:t>
      </w:r>
      <w:r w:rsidRPr="001A21E5">
        <w:rPr>
          <w:rFonts w:ascii="Times New Roman" w:eastAsia="Times New Roman" w:hAnsi="Times New Roman" w:cs="Times New Roman"/>
          <w:spacing w:val="35"/>
          <w:sz w:val="24"/>
          <w:szCs w:val="24"/>
        </w:rPr>
        <w:t xml:space="preserve"> </w:t>
      </w:r>
      <w:r w:rsidRPr="001A21E5">
        <w:rPr>
          <w:rFonts w:ascii="Times New Roman" w:eastAsia="Times New Roman" w:hAnsi="Times New Roman" w:cs="Times New Roman"/>
          <w:sz w:val="24"/>
          <w:szCs w:val="24"/>
        </w:rPr>
        <w:t>de</w:t>
      </w:r>
      <w:r w:rsidRPr="001A21E5">
        <w:rPr>
          <w:rFonts w:ascii="Times New Roman" w:eastAsia="Times New Roman" w:hAnsi="Times New Roman" w:cs="Times New Roman"/>
          <w:spacing w:val="17"/>
          <w:sz w:val="24"/>
          <w:szCs w:val="24"/>
        </w:rPr>
        <w:t xml:space="preserve"> </w:t>
      </w:r>
      <w:r w:rsidRPr="001A21E5">
        <w:rPr>
          <w:rFonts w:ascii="Times New Roman" w:eastAsia="Times New Roman" w:hAnsi="Times New Roman" w:cs="Times New Roman"/>
          <w:sz w:val="24"/>
          <w:szCs w:val="24"/>
        </w:rPr>
        <w:t>desempeño deberán</w:t>
      </w:r>
      <w:r w:rsidRPr="001A21E5">
        <w:rPr>
          <w:rFonts w:ascii="Times New Roman" w:eastAsia="Times New Roman" w:hAnsi="Times New Roman" w:cs="Times New Roman"/>
          <w:spacing w:val="41"/>
          <w:sz w:val="24"/>
          <w:szCs w:val="24"/>
        </w:rPr>
        <w:t xml:space="preserve"> </w:t>
      </w:r>
      <w:r w:rsidRPr="001A21E5">
        <w:rPr>
          <w:rFonts w:ascii="Times New Roman" w:eastAsia="Times New Roman" w:hAnsi="Times New Roman" w:cs="Times New Roman"/>
          <w:sz w:val="24"/>
          <w:szCs w:val="24"/>
        </w:rPr>
        <w:t>ser</w:t>
      </w:r>
      <w:r w:rsidRPr="001A21E5">
        <w:rPr>
          <w:rFonts w:ascii="Times New Roman" w:eastAsia="Times New Roman" w:hAnsi="Times New Roman" w:cs="Times New Roman"/>
          <w:spacing w:val="27"/>
          <w:sz w:val="24"/>
          <w:szCs w:val="24"/>
        </w:rPr>
        <w:t xml:space="preserve"> </w:t>
      </w:r>
      <w:r w:rsidRPr="001A21E5">
        <w:rPr>
          <w:rFonts w:ascii="Times New Roman" w:eastAsia="Times New Roman" w:hAnsi="Times New Roman" w:cs="Times New Roman"/>
          <w:sz w:val="24"/>
          <w:szCs w:val="24"/>
        </w:rPr>
        <w:t>establecidos en</w:t>
      </w:r>
      <w:r w:rsidRPr="001A21E5">
        <w:rPr>
          <w:rFonts w:ascii="Times New Roman" w:eastAsia="Times New Roman" w:hAnsi="Times New Roman" w:cs="Times New Roman"/>
          <w:spacing w:val="18"/>
          <w:sz w:val="24"/>
          <w:szCs w:val="24"/>
        </w:rPr>
        <w:t xml:space="preserve"> </w:t>
      </w:r>
      <w:r w:rsidRPr="001A21E5">
        <w:rPr>
          <w:rFonts w:ascii="Times New Roman" w:eastAsia="Times New Roman" w:hAnsi="Times New Roman" w:cs="Times New Roman"/>
          <w:sz w:val="24"/>
          <w:szCs w:val="24"/>
        </w:rPr>
        <w:t>acu</w:t>
      </w:r>
      <w:r w:rsidRPr="001A21E5">
        <w:rPr>
          <w:rFonts w:ascii="Times New Roman" w:eastAsia="Times New Roman" w:hAnsi="Times New Roman" w:cs="Times New Roman"/>
          <w:spacing w:val="-1"/>
          <w:sz w:val="24"/>
          <w:szCs w:val="24"/>
        </w:rPr>
        <w:t>e</w:t>
      </w:r>
      <w:r w:rsidRPr="001A21E5">
        <w:rPr>
          <w:rFonts w:ascii="Times New Roman" w:eastAsia="Times New Roman" w:hAnsi="Times New Roman" w:cs="Times New Roman"/>
          <w:sz w:val="24"/>
          <w:szCs w:val="24"/>
        </w:rPr>
        <w:t>rdo</w:t>
      </w:r>
      <w:r w:rsidRPr="001A21E5">
        <w:rPr>
          <w:rFonts w:ascii="Times New Roman" w:eastAsia="Times New Roman" w:hAnsi="Times New Roman" w:cs="Times New Roman"/>
          <w:spacing w:val="47"/>
          <w:sz w:val="24"/>
          <w:szCs w:val="24"/>
        </w:rPr>
        <w:t xml:space="preserve"> </w:t>
      </w:r>
      <w:r w:rsidRPr="001A21E5">
        <w:rPr>
          <w:rFonts w:ascii="Times New Roman" w:eastAsia="Times New Roman" w:hAnsi="Times New Roman" w:cs="Times New Roman"/>
          <w:sz w:val="24"/>
          <w:szCs w:val="24"/>
        </w:rPr>
        <w:t>con</w:t>
      </w:r>
      <w:r w:rsidRPr="001A21E5">
        <w:rPr>
          <w:rFonts w:ascii="Times New Roman" w:eastAsia="Times New Roman" w:hAnsi="Times New Roman" w:cs="Times New Roman"/>
          <w:spacing w:val="23"/>
          <w:sz w:val="24"/>
          <w:szCs w:val="24"/>
        </w:rPr>
        <w:t xml:space="preserve"> </w:t>
      </w:r>
      <w:r w:rsidRPr="001A21E5">
        <w:rPr>
          <w:rFonts w:ascii="Times New Roman" w:eastAsia="Times New Roman" w:hAnsi="Times New Roman" w:cs="Times New Roman"/>
          <w:sz w:val="24"/>
          <w:szCs w:val="24"/>
        </w:rPr>
        <w:t>el</w:t>
      </w:r>
      <w:r w:rsidRPr="001A21E5">
        <w:rPr>
          <w:rFonts w:ascii="Times New Roman" w:eastAsia="Times New Roman" w:hAnsi="Times New Roman" w:cs="Times New Roman"/>
          <w:spacing w:val="2"/>
          <w:sz w:val="24"/>
          <w:szCs w:val="24"/>
        </w:rPr>
        <w:t xml:space="preserve"> </w:t>
      </w:r>
      <w:r w:rsidRPr="001A21E5">
        <w:rPr>
          <w:rFonts w:ascii="Times New Roman" w:eastAsia="Times New Roman" w:hAnsi="Times New Roman" w:cs="Times New Roman"/>
          <w:sz w:val="24"/>
          <w:szCs w:val="24"/>
        </w:rPr>
        <w:t>Instituto y</w:t>
      </w:r>
      <w:r w:rsidRPr="001A21E5">
        <w:rPr>
          <w:rFonts w:ascii="Times New Roman" w:eastAsia="Times New Roman" w:hAnsi="Times New Roman" w:cs="Times New Roman"/>
          <w:spacing w:val="-1"/>
          <w:sz w:val="24"/>
          <w:szCs w:val="24"/>
        </w:rPr>
        <w:t xml:space="preserve"> </w:t>
      </w:r>
      <w:r w:rsidRPr="001A21E5">
        <w:rPr>
          <w:rFonts w:ascii="Times New Roman" w:eastAsia="Times New Roman" w:hAnsi="Times New Roman" w:cs="Times New Roman"/>
          <w:sz w:val="24"/>
          <w:szCs w:val="24"/>
        </w:rPr>
        <w:t>el Desarrollador</w:t>
      </w:r>
      <w:r w:rsidRPr="001A21E5">
        <w:rPr>
          <w:rFonts w:ascii="Times New Roman" w:eastAsia="Times New Roman" w:hAnsi="Times New Roman" w:cs="Times New Roman"/>
          <w:spacing w:val="48"/>
          <w:sz w:val="24"/>
          <w:szCs w:val="24"/>
        </w:rPr>
        <w:t xml:space="preserve"> </w:t>
      </w:r>
      <w:r w:rsidRPr="001A21E5">
        <w:rPr>
          <w:rFonts w:ascii="Times New Roman" w:eastAsia="Arial" w:hAnsi="Times New Roman" w:cs="Times New Roman"/>
          <w:sz w:val="24"/>
          <w:szCs w:val="24"/>
        </w:rPr>
        <w:t>y</w:t>
      </w:r>
      <w:r w:rsidRPr="001A21E5">
        <w:rPr>
          <w:rFonts w:ascii="Times New Roman" w:eastAsia="Arial" w:hAnsi="Times New Roman" w:cs="Times New Roman"/>
          <w:spacing w:val="30"/>
          <w:sz w:val="24"/>
          <w:szCs w:val="24"/>
        </w:rPr>
        <w:t xml:space="preserve"> </w:t>
      </w:r>
      <w:r w:rsidRPr="001A21E5">
        <w:rPr>
          <w:rFonts w:ascii="Times New Roman" w:eastAsia="Times New Roman" w:hAnsi="Times New Roman" w:cs="Times New Roman"/>
          <w:sz w:val="24"/>
          <w:szCs w:val="24"/>
        </w:rPr>
        <w:t>serán</w:t>
      </w:r>
      <w:r w:rsidRPr="001A21E5">
        <w:rPr>
          <w:rFonts w:ascii="Times New Roman" w:eastAsia="Times New Roman" w:hAnsi="Times New Roman" w:cs="Times New Roman"/>
          <w:spacing w:val="21"/>
          <w:sz w:val="24"/>
          <w:szCs w:val="24"/>
        </w:rPr>
        <w:t xml:space="preserve"> </w:t>
      </w:r>
      <w:r w:rsidRPr="001A21E5">
        <w:rPr>
          <w:rFonts w:ascii="Times New Roman" w:eastAsia="Times New Roman" w:hAnsi="Times New Roman" w:cs="Times New Roman"/>
          <w:sz w:val="24"/>
          <w:szCs w:val="24"/>
        </w:rPr>
        <w:t>revisados anualment</w:t>
      </w:r>
      <w:r w:rsidRPr="001A21E5">
        <w:rPr>
          <w:rFonts w:ascii="Times New Roman" w:eastAsia="Times New Roman" w:hAnsi="Times New Roman" w:cs="Times New Roman"/>
          <w:spacing w:val="-1"/>
          <w:sz w:val="24"/>
          <w:szCs w:val="24"/>
        </w:rPr>
        <w:t>e</w:t>
      </w:r>
      <w:r w:rsidRPr="001A21E5">
        <w:rPr>
          <w:rFonts w:ascii="Times New Roman" w:eastAsia="Times New Roman" w:hAnsi="Times New Roman" w:cs="Times New Roman"/>
          <w:sz w:val="24"/>
          <w:szCs w:val="24"/>
        </w:rPr>
        <w:t>. A</w:t>
      </w:r>
      <w:r w:rsidRPr="001A21E5">
        <w:rPr>
          <w:rFonts w:ascii="Times New Roman" w:eastAsia="Times New Roman" w:hAnsi="Times New Roman" w:cs="Times New Roman"/>
          <w:spacing w:val="17"/>
          <w:sz w:val="24"/>
          <w:szCs w:val="24"/>
        </w:rPr>
        <w:t xml:space="preserve"> </w:t>
      </w:r>
      <w:r w:rsidRPr="001A21E5">
        <w:rPr>
          <w:rFonts w:ascii="Times New Roman" w:eastAsia="Times New Roman" w:hAnsi="Times New Roman" w:cs="Times New Roman"/>
          <w:sz w:val="24"/>
          <w:szCs w:val="24"/>
        </w:rPr>
        <w:t>manera</w:t>
      </w:r>
      <w:r w:rsidRPr="001A21E5">
        <w:rPr>
          <w:rFonts w:ascii="Times New Roman" w:eastAsia="Times New Roman" w:hAnsi="Times New Roman" w:cs="Times New Roman"/>
          <w:spacing w:val="39"/>
          <w:sz w:val="24"/>
          <w:szCs w:val="24"/>
        </w:rPr>
        <w:t xml:space="preserve"> </w:t>
      </w:r>
      <w:r w:rsidRPr="001A21E5">
        <w:rPr>
          <w:rFonts w:ascii="Times New Roman" w:eastAsia="Times New Roman" w:hAnsi="Times New Roman" w:cs="Times New Roman"/>
          <w:sz w:val="24"/>
          <w:szCs w:val="24"/>
        </w:rPr>
        <w:t>de</w:t>
      </w:r>
      <w:r w:rsidRPr="001A21E5">
        <w:rPr>
          <w:rFonts w:ascii="Times New Roman" w:eastAsia="Times New Roman" w:hAnsi="Times New Roman" w:cs="Times New Roman"/>
          <w:spacing w:val="25"/>
          <w:sz w:val="24"/>
          <w:szCs w:val="24"/>
        </w:rPr>
        <w:t xml:space="preserve"> </w:t>
      </w:r>
      <w:r w:rsidRPr="001A21E5">
        <w:rPr>
          <w:rFonts w:ascii="Times New Roman" w:eastAsia="Times New Roman" w:hAnsi="Times New Roman" w:cs="Times New Roman"/>
          <w:sz w:val="24"/>
          <w:szCs w:val="24"/>
        </w:rPr>
        <w:t>ejem</w:t>
      </w:r>
      <w:r w:rsidRPr="001A21E5">
        <w:rPr>
          <w:rFonts w:ascii="Times New Roman" w:eastAsia="Times New Roman" w:hAnsi="Times New Roman" w:cs="Times New Roman"/>
          <w:spacing w:val="-1"/>
          <w:sz w:val="24"/>
          <w:szCs w:val="24"/>
        </w:rPr>
        <w:t>p</w:t>
      </w:r>
      <w:r w:rsidRPr="001A21E5">
        <w:rPr>
          <w:rFonts w:ascii="Times New Roman" w:eastAsia="Times New Roman" w:hAnsi="Times New Roman" w:cs="Times New Roman"/>
          <w:sz w:val="24"/>
          <w:szCs w:val="24"/>
        </w:rPr>
        <w:t>lo,</w:t>
      </w:r>
      <w:r w:rsidRPr="001A21E5">
        <w:rPr>
          <w:rFonts w:ascii="Times New Roman" w:eastAsia="Times New Roman" w:hAnsi="Times New Roman" w:cs="Times New Roman"/>
          <w:spacing w:val="51"/>
          <w:sz w:val="24"/>
          <w:szCs w:val="24"/>
        </w:rPr>
        <w:t xml:space="preserve"> </w:t>
      </w:r>
      <w:r w:rsidRPr="001A21E5">
        <w:rPr>
          <w:rFonts w:ascii="Times New Roman" w:eastAsia="Times New Roman" w:hAnsi="Times New Roman" w:cs="Times New Roman"/>
          <w:sz w:val="24"/>
          <w:szCs w:val="24"/>
        </w:rPr>
        <w:t>se</w:t>
      </w:r>
      <w:r w:rsidRPr="001A21E5">
        <w:rPr>
          <w:rFonts w:ascii="Times New Roman" w:eastAsia="Times New Roman" w:hAnsi="Times New Roman" w:cs="Times New Roman"/>
          <w:spacing w:val="14"/>
          <w:sz w:val="24"/>
          <w:szCs w:val="24"/>
        </w:rPr>
        <w:t xml:space="preserve"> </w:t>
      </w:r>
      <w:r w:rsidRPr="001A21E5">
        <w:rPr>
          <w:rFonts w:ascii="Times New Roman" w:eastAsia="Times New Roman" w:hAnsi="Times New Roman" w:cs="Times New Roman"/>
          <w:sz w:val="24"/>
          <w:szCs w:val="24"/>
        </w:rPr>
        <w:t>citan</w:t>
      </w:r>
      <w:r w:rsidRPr="001A21E5">
        <w:rPr>
          <w:rFonts w:ascii="Times New Roman" w:eastAsia="Times New Roman" w:hAnsi="Times New Roman" w:cs="Times New Roman"/>
          <w:spacing w:val="36"/>
          <w:sz w:val="24"/>
          <w:szCs w:val="24"/>
        </w:rPr>
        <w:t xml:space="preserve"> </w:t>
      </w:r>
      <w:r w:rsidRPr="001A21E5">
        <w:rPr>
          <w:rFonts w:ascii="Times New Roman" w:eastAsia="Times New Roman" w:hAnsi="Times New Roman" w:cs="Times New Roman"/>
          <w:sz w:val="24"/>
          <w:szCs w:val="24"/>
        </w:rPr>
        <w:t>los</w:t>
      </w:r>
      <w:r w:rsidRPr="001A21E5">
        <w:rPr>
          <w:rFonts w:ascii="Times New Roman" w:eastAsia="Times New Roman" w:hAnsi="Times New Roman" w:cs="Times New Roman"/>
          <w:spacing w:val="12"/>
          <w:sz w:val="24"/>
          <w:szCs w:val="24"/>
        </w:rPr>
        <w:t xml:space="preserve"> </w:t>
      </w:r>
      <w:r w:rsidRPr="001A21E5">
        <w:rPr>
          <w:rFonts w:ascii="Times New Roman" w:eastAsia="Times New Roman" w:hAnsi="Times New Roman" w:cs="Times New Roman"/>
          <w:sz w:val="24"/>
          <w:szCs w:val="24"/>
        </w:rPr>
        <w:t>siguientes indicador</w:t>
      </w:r>
      <w:r w:rsidRPr="001A21E5">
        <w:rPr>
          <w:rFonts w:ascii="Times New Roman" w:eastAsia="Times New Roman" w:hAnsi="Times New Roman" w:cs="Times New Roman"/>
          <w:spacing w:val="-1"/>
          <w:sz w:val="24"/>
          <w:szCs w:val="24"/>
        </w:rPr>
        <w:t>e</w:t>
      </w:r>
      <w:r w:rsidRPr="001A21E5">
        <w:rPr>
          <w:rFonts w:ascii="Times New Roman" w:eastAsia="Times New Roman" w:hAnsi="Times New Roman" w:cs="Times New Roman"/>
          <w:sz w:val="24"/>
          <w:szCs w:val="24"/>
        </w:rPr>
        <w:t>s de</w:t>
      </w:r>
      <w:r w:rsidRPr="001A21E5">
        <w:rPr>
          <w:rFonts w:ascii="Times New Roman" w:eastAsia="Times New Roman" w:hAnsi="Times New Roman" w:cs="Times New Roman"/>
          <w:spacing w:val="11"/>
          <w:sz w:val="24"/>
          <w:szCs w:val="24"/>
        </w:rPr>
        <w:t xml:space="preserve"> </w:t>
      </w:r>
      <w:r w:rsidRPr="001A21E5">
        <w:rPr>
          <w:rFonts w:ascii="Times New Roman" w:eastAsia="Times New Roman" w:hAnsi="Times New Roman" w:cs="Times New Roman"/>
          <w:sz w:val="24"/>
          <w:szCs w:val="24"/>
        </w:rPr>
        <w:t>mejora</w:t>
      </w:r>
      <w:r w:rsidRPr="001A21E5">
        <w:rPr>
          <w:rFonts w:ascii="Times New Roman" w:eastAsia="Times New Roman" w:hAnsi="Times New Roman" w:cs="Times New Roman"/>
          <w:spacing w:val="48"/>
          <w:sz w:val="24"/>
          <w:szCs w:val="24"/>
        </w:rPr>
        <w:t xml:space="preserve"> </w:t>
      </w:r>
      <w:r w:rsidRPr="001A21E5">
        <w:rPr>
          <w:rFonts w:ascii="Times New Roman" w:eastAsia="Times New Roman" w:hAnsi="Times New Roman" w:cs="Times New Roman"/>
          <w:sz w:val="24"/>
          <w:szCs w:val="24"/>
        </w:rPr>
        <w:t>continu</w:t>
      </w:r>
      <w:r w:rsidRPr="001A21E5">
        <w:rPr>
          <w:rFonts w:ascii="Times New Roman" w:eastAsia="Times New Roman" w:hAnsi="Times New Roman" w:cs="Times New Roman"/>
          <w:spacing w:val="-1"/>
          <w:sz w:val="24"/>
          <w:szCs w:val="24"/>
        </w:rPr>
        <w:t>a</w:t>
      </w:r>
      <w:r w:rsidRPr="001A21E5">
        <w:rPr>
          <w:rFonts w:ascii="Times New Roman" w:eastAsia="Times New Roman" w:hAnsi="Times New Roman" w:cs="Times New Roman"/>
          <w:sz w:val="24"/>
          <w:szCs w:val="24"/>
        </w:rPr>
        <w:t>:</w:t>
      </w:r>
    </w:p>
    <w:tbl>
      <w:tblPr>
        <w:tblStyle w:val="Tablaconcuadrcula1"/>
        <w:tblW w:w="9056" w:type="dxa"/>
        <w:tblLayout w:type="fixed"/>
        <w:tblLook w:val="04A0" w:firstRow="1" w:lastRow="0" w:firstColumn="1" w:lastColumn="0" w:noHBand="0" w:noVBand="1"/>
      </w:tblPr>
      <w:tblGrid>
        <w:gridCol w:w="959"/>
        <w:gridCol w:w="3402"/>
        <w:gridCol w:w="1417"/>
        <w:gridCol w:w="1560"/>
        <w:gridCol w:w="1701"/>
        <w:gridCol w:w="17"/>
      </w:tblGrid>
      <w:tr w:rsidR="00773D68" w:rsidRPr="001A21E5" w14:paraId="7E568D05" w14:textId="77777777" w:rsidTr="00DE0E53">
        <w:trPr>
          <w:gridAfter w:val="1"/>
          <w:wAfter w:w="17" w:type="dxa"/>
          <w:trHeight w:val="225"/>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1B76DC5" w14:textId="77777777" w:rsidR="00773D68" w:rsidRPr="00DE0E53" w:rsidRDefault="00773D68" w:rsidP="00DE0E53">
            <w:pPr>
              <w:spacing w:before="60" w:after="120" w:line="276" w:lineRule="auto"/>
              <w:jc w:val="center"/>
              <w:rPr>
                <w:rFonts w:ascii="Times New Roman" w:hAnsi="Times New Roman"/>
                <w:b/>
                <w:sz w:val="24"/>
              </w:rPr>
            </w:pPr>
            <w:r w:rsidRPr="00DE0E53">
              <w:rPr>
                <w:rFonts w:ascii="Times New Roman" w:hAnsi="Times New Roman"/>
                <w:b/>
                <w:sz w:val="24"/>
              </w:rPr>
              <w:t>Ref.</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74FACCF2" w14:textId="77777777" w:rsidR="00773D68" w:rsidRPr="00DE0E53" w:rsidRDefault="00773D68" w:rsidP="00DE0E53">
            <w:pPr>
              <w:spacing w:before="60" w:after="120" w:line="276" w:lineRule="auto"/>
              <w:jc w:val="center"/>
              <w:rPr>
                <w:rFonts w:ascii="Times New Roman" w:hAnsi="Times New Roman"/>
                <w:b/>
                <w:sz w:val="24"/>
              </w:rPr>
            </w:pPr>
            <w:r w:rsidRPr="00DE0E53">
              <w:rPr>
                <w:rFonts w:ascii="Times New Roman" w:hAnsi="Times New Roman"/>
                <w:b/>
                <w:sz w:val="24"/>
              </w:rPr>
              <w:t>Indicadores de Mejora Continua</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54954A77" w14:textId="77777777" w:rsidR="00773D68" w:rsidRPr="00DE0E53" w:rsidRDefault="00773D68" w:rsidP="00DE0E53">
            <w:pPr>
              <w:spacing w:before="60" w:after="120" w:line="276" w:lineRule="auto"/>
              <w:ind w:right="11"/>
              <w:jc w:val="center"/>
              <w:rPr>
                <w:rFonts w:ascii="Times New Roman" w:hAnsi="Times New Roman"/>
                <w:b/>
                <w:sz w:val="24"/>
              </w:rPr>
            </w:pPr>
            <w:r w:rsidRPr="00DE0E53">
              <w:rPr>
                <w:rFonts w:ascii="Times New Roman" w:hAnsi="Times New Roman"/>
                <w:b/>
                <w:sz w:val="24"/>
              </w:rPr>
              <w:t>Rango de Desempeño</w:t>
            </w:r>
          </w:p>
        </w:tc>
      </w:tr>
      <w:tr w:rsidR="00411877" w:rsidRPr="001A21E5" w14:paraId="181F4AAA" w14:textId="77777777" w:rsidTr="00C025E9">
        <w:trPr>
          <w:trHeight w:val="225"/>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6CF831" w14:textId="77777777" w:rsidR="00773D68" w:rsidRPr="00DE0E53" w:rsidRDefault="00773D68" w:rsidP="00DE0E53">
            <w:pPr>
              <w:spacing w:before="60" w:after="120" w:line="276" w:lineRule="auto"/>
              <w:jc w:val="center"/>
              <w:rPr>
                <w:rFonts w:ascii="Times New Roman" w:hAnsi="Times New Roman"/>
                <w:b/>
                <w:sz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447A67E9" w14:textId="77777777" w:rsidR="00773D68" w:rsidRPr="00DE0E53" w:rsidRDefault="00773D68" w:rsidP="00DE0E53">
            <w:pPr>
              <w:spacing w:before="60" w:after="120" w:line="276" w:lineRule="auto"/>
              <w:jc w:val="center"/>
              <w:rPr>
                <w:rFonts w:ascii="Times New Roman" w:hAnsi="Times New Roman"/>
                <w:b/>
                <w:sz w:val="24"/>
              </w:rPr>
            </w:pPr>
          </w:p>
        </w:tc>
        <w:tc>
          <w:tcPr>
            <w:tcW w:w="1417"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26F13601" w14:textId="77777777" w:rsidR="00773D68" w:rsidRPr="00DE0E53" w:rsidRDefault="00773D68" w:rsidP="00DE0E53">
            <w:pPr>
              <w:spacing w:before="60" w:after="120" w:line="276" w:lineRule="auto"/>
              <w:jc w:val="center"/>
              <w:rPr>
                <w:rFonts w:ascii="Times New Roman" w:hAnsi="Times New Roman"/>
                <w:b/>
                <w:sz w:val="24"/>
              </w:rPr>
            </w:pPr>
            <w:r w:rsidRPr="00DE0E53">
              <w:rPr>
                <w:rFonts w:ascii="Times New Roman" w:hAnsi="Times New Roman"/>
                <w:b/>
                <w:sz w:val="24"/>
              </w:rPr>
              <w:t>Verde</w:t>
            </w:r>
          </w:p>
        </w:tc>
        <w:tc>
          <w:tcPr>
            <w:tcW w:w="1560"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EB18E78" w14:textId="77777777" w:rsidR="00773D68" w:rsidRPr="00DE0E53" w:rsidRDefault="00773D68" w:rsidP="00DE0E53">
            <w:pPr>
              <w:spacing w:before="60" w:after="120" w:line="276" w:lineRule="auto"/>
              <w:jc w:val="center"/>
              <w:rPr>
                <w:rFonts w:ascii="Times New Roman" w:hAnsi="Times New Roman"/>
                <w:b/>
                <w:sz w:val="24"/>
              </w:rPr>
            </w:pPr>
            <w:r w:rsidRPr="00DE0E53">
              <w:rPr>
                <w:rFonts w:ascii="Times New Roman" w:hAnsi="Times New Roman"/>
                <w:b/>
                <w:sz w:val="24"/>
              </w:rPr>
              <w:t>Amarillo</w:t>
            </w:r>
          </w:p>
        </w:tc>
        <w:tc>
          <w:tcPr>
            <w:tcW w:w="1718" w:type="dxa"/>
            <w:gridSpan w:val="2"/>
            <w:tcBorders>
              <w:top w:val="single" w:sz="4" w:space="0" w:color="auto"/>
              <w:left w:val="single" w:sz="4" w:space="0" w:color="auto"/>
              <w:bottom w:val="single" w:sz="4" w:space="0" w:color="auto"/>
              <w:right w:val="single" w:sz="4" w:space="0" w:color="auto"/>
            </w:tcBorders>
            <w:shd w:val="clear" w:color="auto" w:fill="FF0000"/>
            <w:vAlign w:val="center"/>
            <w:hideMark/>
          </w:tcPr>
          <w:p w14:paraId="4CB35DB8" w14:textId="77777777" w:rsidR="00773D68" w:rsidRPr="00DE0E53" w:rsidRDefault="00773D68" w:rsidP="00DE0E53">
            <w:pPr>
              <w:spacing w:before="60" w:after="120" w:line="276" w:lineRule="auto"/>
              <w:ind w:right="28"/>
              <w:jc w:val="center"/>
              <w:rPr>
                <w:rFonts w:ascii="Times New Roman" w:hAnsi="Times New Roman"/>
                <w:b/>
                <w:sz w:val="24"/>
              </w:rPr>
            </w:pPr>
            <w:r w:rsidRPr="00DE0E53">
              <w:rPr>
                <w:rFonts w:ascii="Times New Roman" w:hAnsi="Times New Roman"/>
                <w:b/>
                <w:sz w:val="24"/>
              </w:rPr>
              <w:t>Rojo</w:t>
            </w:r>
          </w:p>
        </w:tc>
      </w:tr>
      <w:tr w:rsidR="00773D68" w:rsidRPr="001A21E5" w14:paraId="591AA195" w14:textId="77777777" w:rsidTr="00DE0E53">
        <w:trPr>
          <w:trHeight w:val="225"/>
        </w:trPr>
        <w:tc>
          <w:tcPr>
            <w:tcW w:w="959" w:type="dxa"/>
            <w:tcBorders>
              <w:top w:val="single" w:sz="4" w:space="0" w:color="auto"/>
              <w:left w:val="single" w:sz="4" w:space="0" w:color="auto"/>
              <w:bottom w:val="single" w:sz="4" w:space="0" w:color="auto"/>
              <w:right w:val="single" w:sz="4" w:space="0" w:color="auto"/>
            </w:tcBorders>
            <w:vAlign w:val="center"/>
            <w:hideMark/>
          </w:tcPr>
          <w:p w14:paraId="0380280A" w14:textId="77777777" w:rsidR="00773D68" w:rsidRPr="00DE0E53" w:rsidRDefault="00773D68" w:rsidP="00DE0E53">
            <w:pPr>
              <w:spacing w:before="60" w:after="120" w:line="276" w:lineRule="auto"/>
              <w:jc w:val="center"/>
              <w:rPr>
                <w:rFonts w:ascii="Times New Roman" w:hAnsi="Times New Roman"/>
                <w:sz w:val="24"/>
              </w:rPr>
            </w:pPr>
            <w:r w:rsidRPr="00DE0E53">
              <w:rPr>
                <w:rFonts w:ascii="Times New Roman" w:hAnsi="Times New Roman"/>
                <w:sz w:val="24"/>
              </w:rPr>
              <w:t>01</w:t>
            </w:r>
          </w:p>
        </w:tc>
        <w:tc>
          <w:tcPr>
            <w:tcW w:w="3402" w:type="dxa"/>
            <w:tcBorders>
              <w:top w:val="single" w:sz="4" w:space="0" w:color="auto"/>
              <w:left w:val="single" w:sz="4" w:space="0" w:color="auto"/>
              <w:bottom w:val="single" w:sz="4" w:space="0" w:color="auto"/>
              <w:right w:val="single" w:sz="4" w:space="0" w:color="auto"/>
            </w:tcBorders>
            <w:vAlign w:val="center"/>
          </w:tcPr>
          <w:p w14:paraId="668CB7A9" w14:textId="388C76C3" w:rsidR="00773D68" w:rsidRPr="00DE0E53" w:rsidRDefault="00773D68" w:rsidP="00DE0E53">
            <w:pPr>
              <w:spacing w:before="60" w:after="120" w:line="276" w:lineRule="auto"/>
              <w:jc w:val="both"/>
              <w:rPr>
                <w:rFonts w:ascii="Times New Roman" w:hAnsi="Times New Roman"/>
                <w:sz w:val="24"/>
              </w:rPr>
            </w:pPr>
            <w:r w:rsidRPr="00DE0E53">
              <w:rPr>
                <w:rFonts w:ascii="Times New Roman" w:hAnsi="Times New Roman"/>
                <w:sz w:val="24"/>
              </w:rPr>
              <w:t xml:space="preserve">Pruebas exitosas de los </w:t>
            </w:r>
            <w:r w:rsidR="008911C7">
              <w:rPr>
                <w:rFonts w:ascii="Times New Roman" w:hAnsi="Times New Roman"/>
                <w:sz w:val="24"/>
              </w:rPr>
              <w:t>p</w:t>
            </w:r>
            <w:r w:rsidR="008911C7" w:rsidRPr="00315FE7">
              <w:rPr>
                <w:rFonts w:ascii="Times New Roman" w:hAnsi="Times New Roman"/>
                <w:sz w:val="24"/>
              </w:rPr>
              <w:t>lanes</w:t>
            </w:r>
            <w:r w:rsidR="008911C7" w:rsidRPr="00DE0E53">
              <w:rPr>
                <w:rFonts w:ascii="Times New Roman" w:hAnsi="Times New Roman"/>
                <w:sz w:val="24"/>
              </w:rPr>
              <w:t xml:space="preserve"> </w:t>
            </w:r>
            <w:r w:rsidRPr="00DE0E53">
              <w:rPr>
                <w:rFonts w:ascii="Times New Roman" w:hAnsi="Times New Roman"/>
                <w:sz w:val="24"/>
              </w:rPr>
              <w:t xml:space="preserve">de </w:t>
            </w:r>
            <w:r w:rsidR="008911C7">
              <w:rPr>
                <w:rFonts w:ascii="Times New Roman" w:hAnsi="Times New Roman"/>
                <w:sz w:val="24"/>
              </w:rPr>
              <w:t>c</w:t>
            </w:r>
            <w:r w:rsidR="008911C7" w:rsidRPr="00315FE7">
              <w:rPr>
                <w:rFonts w:ascii="Times New Roman" w:hAnsi="Times New Roman"/>
                <w:sz w:val="24"/>
              </w:rPr>
              <w:t>ontingencia</w:t>
            </w:r>
            <w:r w:rsidRPr="00DE0E53">
              <w:rPr>
                <w:rFonts w:ascii="Times New Roman" w:hAnsi="Times New Roman"/>
                <w:sz w:val="24"/>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EB8CB" w14:textId="1543F5D3" w:rsidR="00773D68" w:rsidRPr="00DE0E53" w:rsidRDefault="00FD3EAC" w:rsidP="00DE0E53">
            <w:pPr>
              <w:spacing w:before="60" w:after="120" w:line="276" w:lineRule="auto"/>
              <w:jc w:val="center"/>
              <w:rPr>
                <w:rFonts w:ascii="Times New Roman" w:hAnsi="Times New Roman"/>
                <w:sz w:val="24"/>
              </w:rPr>
            </w:pPr>
            <w:r w:rsidRPr="00FD3EAC">
              <w:rPr>
                <w:rFonts w:ascii="Times New Roman" w:eastAsia="Arial" w:hAnsi="Times New Roman" w:cs="Times New Roman"/>
                <w:spacing w:val="-19"/>
                <w:sz w:val="24"/>
                <w:szCs w:val="24"/>
              </w:rPr>
              <w:t>&lt;</w:t>
            </w:r>
            <w:r>
              <w:rPr>
                <w:rFonts w:ascii="Times New Roman" w:eastAsia="Arial" w:hAnsi="Times New Roman" w:cs="Times New Roman"/>
                <w:sz w:val="24"/>
                <w:szCs w:val="24"/>
              </w:rPr>
              <w:t xml:space="preserve"> [] nú</w:t>
            </w:r>
            <w:r w:rsidR="00773D68" w:rsidRPr="00FD3EAC">
              <w:rPr>
                <w:rFonts w:ascii="Times New Roman" w:eastAsia="Arial" w:hAnsi="Times New Roman" w:cs="Times New Roman"/>
                <w:sz w:val="24"/>
                <w:szCs w:val="24"/>
              </w:rPr>
              <w:t>mero</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5B41AE4" w14:textId="5257C4F8" w:rsidR="00773D68" w:rsidRPr="00DE0E53" w:rsidRDefault="00773D68" w:rsidP="00DE0E53">
            <w:pPr>
              <w:spacing w:before="60" w:after="120" w:line="276" w:lineRule="auto"/>
              <w:jc w:val="center"/>
              <w:rPr>
                <w:rFonts w:ascii="Times New Roman" w:hAnsi="Times New Roman"/>
                <w:sz w:val="24"/>
              </w:rPr>
            </w:pPr>
            <w:r w:rsidRPr="00FD3EAC">
              <w:rPr>
                <w:rFonts w:ascii="Times New Roman" w:eastAsia="Times New Roman" w:hAnsi="Times New Roman" w:cs="Times New Roman"/>
                <w:sz w:val="24"/>
                <w:szCs w:val="24"/>
              </w:rPr>
              <w:t>[]</w:t>
            </w:r>
            <w:r w:rsidR="00FD3EAC">
              <w:rPr>
                <w:rFonts w:ascii="Times New Roman" w:eastAsia="Times New Roman" w:hAnsi="Times New Roman" w:cs="Times New Roman"/>
                <w:sz w:val="24"/>
                <w:szCs w:val="24"/>
              </w:rPr>
              <w:t xml:space="preserve"> </w:t>
            </w:r>
            <w:r w:rsidR="00FD3EAC" w:rsidRPr="00FD3EAC">
              <w:rPr>
                <w:rFonts w:ascii="Times New Roman" w:eastAsia="Times New Roman" w:hAnsi="Times New Roman" w:cs="Times New Roman"/>
                <w:sz w:val="24"/>
                <w:szCs w:val="24"/>
              </w:rPr>
              <w:t>- [</w:t>
            </w:r>
            <w:r w:rsidRPr="00FD3EAC">
              <w:rPr>
                <w:rFonts w:ascii="Times New Roman" w:eastAsia="Times New Roman" w:hAnsi="Times New Roman" w:cs="Times New Roman"/>
                <w:sz w:val="24"/>
                <w:szCs w:val="24"/>
              </w:rPr>
              <w:t>]</w:t>
            </w:r>
            <w:r w:rsidRPr="00FD3EAC">
              <w:rPr>
                <w:rFonts w:ascii="Times New Roman" w:eastAsia="Times New Roman" w:hAnsi="Times New Roman" w:cs="Times New Roman"/>
                <w:spacing w:val="1"/>
                <w:sz w:val="24"/>
                <w:szCs w:val="24"/>
              </w:rPr>
              <w:t xml:space="preserve"> </w:t>
            </w:r>
            <w:r w:rsidR="00FD3EAC">
              <w:rPr>
                <w:rFonts w:ascii="Times New Roman" w:eastAsia="Times New Roman" w:hAnsi="Times New Roman" w:cs="Times New Roman"/>
                <w:sz w:val="24"/>
                <w:szCs w:val="24"/>
              </w:rPr>
              <w:t>número</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97859D2" w14:textId="0C2C32EB" w:rsidR="00773D68" w:rsidRPr="00DE0E53" w:rsidRDefault="00FD3EAC" w:rsidP="00DE0E53">
            <w:pPr>
              <w:spacing w:before="60" w:after="120" w:line="276" w:lineRule="auto"/>
              <w:ind w:right="28"/>
              <w:jc w:val="center"/>
              <w:rPr>
                <w:rFonts w:ascii="Times New Roman" w:hAnsi="Times New Roman"/>
                <w:sz w:val="24"/>
              </w:rPr>
            </w:pPr>
            <w:r w:rsidRPr="00FD3EAC">
              <w:rPr>
                <w:rFonts w:ascii="Times New Roman" w:eastAsia="Arial" w:hAnsi="Times New Roman" w:cs="Times New Roman"/>
                <w:sz w:val="24"/>
                <w:szCs w:val="24"/>
              </w:rPr>
              <w:t>&gt; [</w:t>
            </w:r>
            <w:r w:rsidR="00773D68" w:rsidRPr="00FD3EAC">
              <w:rPr>
                <w:rFonts w:ascii="Times New Roman" w:eastAsia="Arial" w:hAnsi="Times New Roman" w:cs="Times New Roman"/>
                <w:sz w:val="24"/>
                <w:szCs w:val="24"/>
              </w:rPr>
              <w:t xml:space="preserve">] </w:t>
            </w:r>
            <w:r>
              <w:rPr>
                <w:rFonts w:ascii="Times New Roman" w:eastAsia="Arial" w:hAnsi="Times New Roman" w:cs="Times New Roman"/>
                <w:sz w:val="24"/>
                <w:szCs w:val="24"/>
              </w:rPr>
              <w:t>número</w:t>
            </w:r>
          </w:p>
        </w:tc>
      </w:tr>
      <w:tr w:rsidR="00773D68" w:rsidRPr="001A21E5" w14:paraId="04F05923" w14:textId="77777777" w:rsidTr="00DE0E53">
        <w:trPr>
          <w:trHeight w:val="601"/>
        </w:trPr>
        <w:tc>
          <w:tcPr>
            <w:tcW w:w="959" w:type="dxa"/>
            <w:tcBorders>
              <w:top w:val="single" w:sz="4" w:space="0" w:color="auto"/>
              <w:left w:val="single" w:sz="4" w:space="0" w:color="auto"/>
              <w:bottom w:val="single" w:sz="4" w:space="0" w:color="auto"/>
              <w:right w:val="single" w:sz="4" w:space="0" w:color="auto"/>
            </w:tcBorders>
            <w:vAlign w:val="center"/>
            <w:hideMark/>
          </w:tcPr>
          <w:p w14:paraId="6DB5B83A" w14:textId="77777777" w:rsidR="00773D68" w:rsidRPr="00DE0E53" w:rsidRDefault="00773D68" w:rsidP="00DE0E53">
            <w:pPr>
              <w:spacing w:before="60" w:after="120" w:line="276" w:lineRule="auto"/>
              <w:jc w:val="center"/>
              <w:rPr>
                <w:rFonts w:ascii="Times New Roman" w:hAnsi="Times New Roman"/>
                <w:sz w:val="24"/>
              </w:rPr>
            </w:pPr>
            <w:r w:rsidRPr="00DE0E53">
              <w:rPr>
                <w:rFonts w:ascii="Times New Roman" w:hAnsi="Times New Roman"/>
                <w:sz w:val="24"/>
              </w:rPr>
              <w:t>02</w:t>
            </w:r>
          </w:p>
        </w:tc>
        <w:tc>
          <w:tcPr>
            <w:tcW w:w="3402" w:type="dxa"/>
            <w:tcBorders>
              <w:top w:val="single" w:sz="4" w:space="0" w:color="auto"/>
              <w:left w:val="single" w:sz="4" w:space="0" w:color="auto"/>
              <w:bottom w:val="single" w:sz="4" w:space="0" w:color="auto"/>
              <w:right w:val="single" w:sz="4" w:space="0" w:color="auto"/>
            </w:tcBorders>
            <w:vAlign w:val="center"/>
          </w:tcPr>
          <w:p w14:paraId="6F6986DF" w14:textId="183C2309" w:rsidR="00773D68" w:rsidRPr="00DE0E53" w:rsidRDefault="00773D68" w:rsidP="00DE0E53">
            <w:pPr>
              <w:spacing w:before="60" w:after="120" w:line="276" w:lineRule="auto"/>
              <w:jc w:val="both"/>
              <w:rPr>
                <w:rFonts w:ascii="Times New Roman" w:hAnsi="Times New Roman"/>
                <w:sz w:val="24"/>
              </w:rPr>
            </w:pPr>
            <w:r w:rsidRPr="00DE0E53">
              <w:rPr>
                <w:rFonts w:ascii="Times New Roman" w:hAnsi="Times New Roman"/>
                <w:sz w:val="24"/>
              </w:rPr>
              <w:t>Promedio del tiempo establecido para</w:t>
            </w:r>
            <w:r w:rsidRPr="00DE0E53">
              <w:rPr>
                <w:rFonts w:ascii="Times New Roman" w:hAnsi="Times New Roman"/>
                <w:spacing w:val="42"/>
                <w:sz w:val="24"/>
              </w:rPr>
              <w:t xml:space="preserve"> </w:t>
            </w:r>
            <w:r w:rsidRPr="00DE0E53">
              <w:rPr>
                <w:rFonts w:ascii="Times New Roman" w:hAnsi="Times New Roman"/>
                <w:sz w:val="24"/>
              </w:rPr>
              <w:t>la Rect</w:t>
            </w:r>
            <w:r w:rsidRPr="00DE0E53">
              <w:rPr>
                <w:rFonts w:ascii="Times New Roman" w:hAnsi="Times New Roman"/>
                <w:spacing w:val="-1"/>
                <w:sz w:val="24"/>
              </w:rPr>
              <w:t>i</w:t>
            </w:r>
            <w:r w:rsidRPr="00DE0E53">
              <w:rPr>
                <w:rFonts w:ascii="Times New Roman" w:hAnsi="Times New Roman"/>
                <w:sz w:val="24"/>
              </w:rPr>
              <w:t>ficac</w:t>
            </w:r>
            <w:r w:rsidRPr="00DE0E53">
              <w:rPr>
                <w:rFonts w:ascii="Times New Roman" w:hAnsi="Times New Roman"/>
                <w:spacing w:val="-1"/>
                <w:sz w:val="24"/>
              </w:rPr>
              <w:t>i</w:t>
            </w:r>
            <w:r w:rsidRPr="00DE0E53">
              <w:rPr>
                <w:rFonts w:ascii="Times New Roman" w:hAnsi="Times New Roman"/>
                <w:sz w:val="24"/>
              </w:rPr>
              <w:t>ón de</w:t>
            </w:r>
            <w:r w:rsidRPr="00DE0E53">
              <w:rPr>
                <w:rFonts w:ascii="Times New Roman" w:hAnsi="Times New Roman"/>
                <w:spacing w:val="11"/>
                <w:sz w:val="24"/>
              </w:rPr>
              <w:t xml:space="preserve"> </w:t>
            </w:r>
            <w:r w:rsidRPr="00DE0E53">
              <w:rPr>
                <w:rFonts w:ascii="Times New Roman" w:hAnsi="Times New Roman"/>
                <w:sz w:val="24"/>
              </w:rPr>
              <w:t>un</w:t>
            </w:r>
            <w:r w:rsidRPr="00DE0E53">
              <w:rPr>
                <w:rFonts w:ascii="Times New Roman" w:hAnsi="Times New Roman"/>
                <w:spacing w:val="25"/>
                <w:sz w:val="24"/>
              </w:rPr>
              <w:t xml:space="preserve"> </w:t>
            </w:r>
            <w:r w:rsidRPr="00DE0E53">
              <w:rPr>
                <w:rFonts w:ascii="Times New Roman" w:hAnsi="Times New Roman"/>
                <w:sz w:val="24"/>
              </w:rPr>
              <w:t>Evento Programado de</w:t>
            </w:r>
            <w:r w:rsidRPr="00DE0E53">
              <w:rPr>
                <w:rFonts w:ascii="Times New Roman" w:hAnsi="Times New Roman"/>
                <w:spacing w:val="18"/>
                <w:sz w:val="24"/>
              </w:rPr>
              <w:t xml:space="preserve"> </w:t>
            </w:r>
            <w:r w:rsidRPr="00DE0E53">
              <w:rPr>
                <w:rFonts w:ascii="Times New Roman" w:hAnsi="Times New Roman"/>
                <w:sz w:val="24"/>
              </w:rPr>
              <w:t>acuerdo</w:t>
            </w:r>
            <w:r w:rsidRPr="00DE0E53">
              <w:rPr>
                <w:rFonts w:ascii="Times New Roman" w:hAnsi="Times New Roman"/>
                <w:spacing w:val="40"/>
                <w:sz w:val="24"/>
              </w:rPr>
              <w:t xml:space="preserve"> </w:t>
            </w:r>
            <w:r w:rsidRPr="00DE0E53">
              <w:rPr>
                <w:rFonts w:ascii="Times New Roman" w:hAnsi="Times New Roman"/>
                <w:sz w:val="24"/>
              </w:rPr>
              <w:t>a lo establecido en</w:t>
            </w:r>
            <w:r w:rsidRPr="00DE0E53">
              <w:rPr>
                <w:rFonts w:ascii="Times New Roman" w:hAnsi="Times New Roman"/>
                <w:spacing w:val="11"/>
                <w:sz w:val="24"/>
              </w:rPr>
              <w:t xml:space="preserve"> </w:t>
            </w:r>
            <w:r w:rsidRPr="00DE0E53">
              <w:rPr>
                <w:rFonts w:ascii="Times New Roman" w:hAnsi="Times New Roman"/>
                <w:sz w:val="24"/>
              </w:rPr>
              <w:t xml:space="preserve">el </w:t>
            </w:r>
            <w:r w:rsidRPr="00DE0E53">
              <w:rPr>
                <w:rFonts w:ascii="Times New Roman" w:hAnsi="Times New Roman"/>
                <w:b/>
                <w:sz w:val="24"/>
              </w:rPr>
              <w:t>Apéndice</w:t>
            </w:r>
            <w:r w:rsidRPr="00DE0E53">
              <w:rPr>
                <w:rFonts w:ascii="Times New Roman" w:hAnsi="Times New Roman"/>
                <w:b/>
                <w:spacing w:val="44"/>
                <w:sz w:val="24"/>
              </w:rPr>
              <w:t xml:space="preserve"> </w:t>
            </w:r>
            <w:r w:rsidRPr="00DE0E53">
              <w:rPr>
                <w:rFonts w:ascii="Times New Roman" w:hAnsi="Times New Roman"/>
                <w:b/>
                <w:sz w:val="24"/>
              </w:rPr>
              <w:t>D</w:t>
            </w:r>
            <w:r w:rsidRPr="00DE0E53">
              <w:rPr>
                <w:rFonts w:ascii="Times New Roman" w:hAnsi="Times New Roman"/>
                <w:spacing w:val="53"/>
                <w:sz w:val="24"/>
              </w:rPr>
              <w:t xml:space="preserve"> </w:t>
            </w:r>
            <w:r w:rsidRPr="00DE0E53">
              <w:rPr>
                <w:rFonts w:ascii="Times New Roman" w:hAnsi="Times New Roman"/>
                <w:sz w:val="24"/>
              </w:rPr>
              <w:t>del</w:t>
            </w:r>
            <w:r w:rsidRPr="00DE0E53">
              <w:rPr>
                <w:rFonts w:ascii="Times New Roman" w:hAnsi="Times New Roman"/>
                <w:spacing w:val="15"/>
                <w:sz w:val="24"/>
              </w:rPr>
              <w:t xml:space="preserve"> </w:t>
            </w:r>
            <w:r w:rsidRPr="00DE0E53">
              <w:rPr>
                <w:rFonts w:ascii="Times New Roman" w:hAnsi="Times New Roman"/>
                <w:b/>
                <w:sz w:val="24"/>
              </w:rPr>
              <w:t>Anexo 4</w:t>
            </w:r>
            <w:r w:rsidR="00D23D9C">
              <w:rPr>
                <w:rFonts w:ascii="Times New Roman" w:hAnsi="Times New Roman"/>
                <w:b/>
                <w:sz w:val="24"/>
              </w:rPr>
              <w:t xml:space="preserve"> (</w:t>
            </w:r>
            <w:r w:rsidR="00D23D9C" w:rsidRPr="00B745CD">
              <w:rPr>
                <w:rFonts w:ascii="Times New Roman" w:hAnsi="Times New Roman"/>
                <w:b/>
                <w:i/>
                <w:sz w:val="24"/>
              </w:rPr>
              <w:t>Mecanismo de Pagos</w:t>
            </w:r>
            <w:r w:rsidR="00D23D9C">
              <w:rPr>
                <w:rFonts w:ascii="Times New Roman" w:hAnsi="Times New Roman"/>
                <w:b/>
                <w:sz w:val="24"/>
              </w:rPr>
              <w:t>)</w:t>
            </w:r>
            <w:r w:rsidRPr="00315FE7">
              <w:rPr>
                <w:rFonts w:ascii="Times New Roman" w:hAnsi="Times New Roman"/>
                <w:sz w:val="24"/>
              </w:rPr>
              <w:t>.</w:t>
            </w:r>
          </w:p>
        </w:tc>
        <w:tc>
          <w:tcPr>
            <w:tcW w:w="1417" w:type="dxa"/>
            <w:tcBorders>
              <w:top w:val="single" w:sz="4" w:space="0" w:color="auto"/>
              <w:left w:val="single" w:sz="4" w:space="0" w:color="auto"/>
              <w:bottom w:val="single" w:sz="4" w:space="0" w:color="auto"/>
              <w:right w:val="single" w:sz="4" w:space="0" w:color="auto"/>
            </w:tcBorders>
            <w:vAlign w:val="center"/>
          </w:tcPr>
          <w:p w14:paraId="3E681851" w14:textId="5618DF2B" w:rsidR="00773D68" w:rsidRPr="00DE0E53" w:rsidRDefault="00FD3EAC" w:rsidP="00DE0E53">
            <w:pPr>
              <w:spacing w:before="60" w:after="120" w:line="276" w:lineRule="auto"/>
              <w:jc w:val="center"/>
              <w:rPr>
                <w:rFonts w:ascii="Times New Roman" w:hAnsi="Times New Roman"/>
                <w:sz w:val="24"/>
              </w:rPr>
            </w:pPr>
            <w:r w:rsidRPr="00FD3EAC">
              <w:rPr>
                <w:rFonts w:ascii="Times New Roman" w:eastAsia="Arial" w:hAnsi="Times New Roman" w:cs="Times New Roman"/>
                <w:sz w:val="24"/>
                <w:szCs w:val="24"/>
              </w:rPr>
              <w:t>&lt; [</w:t>
            </w:r>
            <w:r w:rsidR="00773D68" w:rsidRPr="00FD3EAC">
              <w:rPr>
                <w:rFonts w:ascii="Times New Roman" w:eastAsia="Arial" w:hAnsi="Times New Roman" w:cs="Times New Roman"/>
                <w:sz w:val="24"/>
                <w:szCs w:val="24"/>
              </w:rPr>
              <w:t xml:space="preserve">] </w:t>
            </w:r>
            <w:r>
              <w:rPr>
                <w:rFonts w:ascii="Times New Roman" w:eastAsia="Arial" w:hAnsi="Times New Roman" w:cs="Times New Roman"/>
                <w:sz w:val="24"/>
                <w:szCs w:val="24"/>
              </w:rPr>
              <w:t>número</w:t>
            </w:r>
          </w:p>
        </w:tc>
        <w:tc>
          <w:tcPr>
            <w:tcW w:w="1560" w:type="dxa"/>
            <w:tcBorders>
              <w:top w:val="single" w:sz="4" w:space="0" w:color="auto"/>
              <w:left w:val="single" w:sz="4" w:space="0" w:color="auto"/>
              <w:bottom w:val="single" w:sz="4" w:space="0" w:color="auto"/>
              <w:right w:val="single" w:sz="4" w:space="0" w:color="auto"/>
            </w:tcBorders>
            <w:vAlign w:val="center"/>
          </w:tcPr>
          <w:p w14:paraId="3A79A648" w14:textId="5F1DF08B" w:rsidR="00773D68" w:rsidRPr="00DE0E53" w:rsidRDefault="00773D68" w:rsidP="00DE0E53">
            <w:pPr>
              <w:spacing w:before="60" w:after="120" w:line="276" w:lineRule="auto"/>
              <w:jc w:val="center"/>
              <w:rPr>
                <w:rFonts w:ascii="Times New Roman" w:hAnsi="Times New Roman"/>
                <w:sz w:val="24"/>
              </w:rPr>
            </w:pPr>
            <w:r w:rsidRPr="00FD3EAC">
              <w:rPr>
                <w:rFonts w:ascii="Times New Roman" w:eastAsia="Times New Roman" w:hAnsi="Times New Roman" w:cs="Times New Roman"/>
                <w:sz w:val="24"/>
                <w:szCs w:val="24"/>
              </w:rPr>
              <w:t>[]</w:t>
            </w:r>
            <w:r w:rsidR="00FD3EAC">
              <w:rPr>
                <w:rFonts w:ascii="Times New Roman" w:eastAsia="Times New Roman" w:hAnsi="Times New Roman" w:cs="Times New Roman"/>
                <w:sz w:val="24"/>
                <w:szCs w:val="24"/>
              </w:rPr>
              <w:t xml:space="preserve"> </w:t>
            </w:r>
            <w:r w:rsidRPr="00FD3EAC">
              <w:rPr>
                <w:rFonts w:ascii="Times New Roman" w:eastAsia="Times New Roman" w:hAnsi="Times New Roman" w:cs="Times New Roman"/>
                <w:sz w:val="24"/>
                <w:szCs w:val="24"/>
              </w:rPr>
              <w:t>-</w:t>
            </w:r>
            <w:r w:rsidR="00FD3EAC">
              <w:rPr>
                <w:rFonts w:ascii="Times New Roman" w:eastAsia="Times New Roman" w:hAnsi="Times New Roman" w:cs="Times New Roman"/>
                <w:sz w:val="24"/>
                <w:szCs w:val="24"/>
              </w:rPr>
              <w:t xml:space="preserve"> </w:t>
            </w:r>
            <w:r w:rsidRPr="00FD3EAC">
              <w:rPr>
                <w:rFonts w:ascii="Times New Roman" w:eastAsia="Times New Roman" w:hAnsi="Times New Roman" w:cs="Times New Roman"/>
                <w:sz w:val="24"/>
                <w:szCs w:val="24"/>
              </w:rPr>
              <w:t>[]</w:t>
            </w:r>
            <w:r w:rsidRPr="00FD3EAC">
              <w:rPr>
                <w:rFonts w:ascii="Times New Roman" w:eastAsia="Times New Roman" w:hAnsi="Times New Roman" w:cs="Times New Roman"/>
                <w:spacing w:val="1"/>
                <w:sz w:val="24"/>
                <w:szCs w:val="24"/>
              </w:rPr>
              <w:t xml:space="preserve"> </w:t>
            </w:r>
            <w:r w:rsidR="00FD3EAC">
              <w:rPr>
                <w:rFonts w:ascii="Times New Roman" w:eastAsia="Times New Roman" w:hAnsi="Times New Roman" w:cs="Times New Roman"/>
                <w:sz w:val="24"/>
                <w:szCs w:val="24"/>
              </w:rPr>
              <w:t>número</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67ECDD3D" w14:textId="112F0E6F" w:rsidR="00773D68" w:rsidRPr="00DE0E53" w:rsidRDefault="00FD3EAC" w:rsidP="00DE0E53">
            <w:pPr>
              <w:spacing w:before="60" w:after="120" w:line="276" w:lineRule="auto"/>
              <w:ind w:right="28"/>
              <w:jc w:val="center"/>
              <w:rPr>
                <w:rFonts w:ascii="Times New Roman" w:hAnsi="Times New Roman"/>
                <w:sz w:val="24"/>
              </w:rPr>
            </w:pPr>
            <w:r w:rsidRPr="00FD3EAC">
              <w:rPr>
                <w:rFonts w:ascii="Times New Roman" w:eastAsia="Times New Roman" w:hAnsi="Times New Roman" w:cs="Times New Roman"/>
                <w:sz w:val="24"/>
                <w:szCs w:val="24"/>
              </w:rPr>
              <w:t>&gt; [</w:t>
            </w:r>
            <w:r w:rsidR="00773D68" w:rsidRPr="00FD3EAC">
              <w:rPr>
                <w:rFonts w:ascii="Times New Roman" w:eastAsia="Times New Roman" w:hAnsi="Times New Roman" w:cs="Times New Roman"/>
                <w:sz w:val="24"/>
                <w:szCs w:val="24"/>
              </w:rPr>
              <w:t>]</w:t>
            </w:r>
            <w:r w:rsidR="00773D68" w:rsidRPr="00FD3EAC">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número</w:t>
            </w:r>
          </w:p>
        </w:tc>
      </w:tr>
      <w:tr w:rsidR="00773D68" w:rsidRPr="001A21E5" w14:paraId="1D979CA0" w14:textId="77777777" w:rsidTr="00DE0E53">
        <w:trPr>
          <w:trHeight w:val="205"/>
        </w:trPr>
        <w:tc>
          <w:tcPr>
            <w:tcW w:w="959" w:type="dxa"/>
            <w:tcBorders>
              <w:top w:val="single" w:sz="4" w:space="0" w:color="auto"/>
              <w:left w:val="single" w:sz="4" w:space="0" w:color="auto"/>
              <w:bottom w:val="single" w:sz="4" w:space="0" w:color="auto"/>
              <w:right w:val="single" w:sz="4" w:space="0" w:color="auto"/>
            </w:tcBorders>
            <w:vAlign w:val="center"/>
            <w:hideMark/>
          </w:tcPr>
          <w:p w14:paraId="13983D61" w14:textId="77777777" w:rsidR="00773D68" w:rsidRPr="00DE0E53" w:rsidRDefault="00773D68" w:rsidP="00DE0E53">
            <w:pPr>
              <w:spacing w:before="60" w:after="120" w:line="276" w:lineRule="auto"/>
              <w:jc w:val="center"/>
              <w:rPr>
                <w:rFonts w:ascii="Times New Roman" w:hAnsi="Times New Roman"/>
                <w:sz w:val="24"/>
              </w:rPr>
            </w:pPr>
            <w:r w:rsidRPr="00DE0E53">
              <w:rPr>
                <w:rFonts w:ascii="Times New Roman" w:hAnsi="Times New Roman"/>
                <w:sz w:val="24"/>
              </w:rPr>
              <w:t>03</w:t>
            </w:r>
          </w:p>
        </w:tc>
        <w:tc>
          <w:tcPr>
            <w:tcW w:w="3402" w:type="dxa"/>
            <w:tcBorders>
              <w:top w:val="single" w:sz="4" w:space="0" w:color="auto"/>
              <w:left w:val="single" w:sz="4" w:space="0" w:color="auto"/>
              <w:bottom w:val="single" w:sz="4" w:space="0" w:color="auto"/>
              <w:right w:val="single" w:sz="4" w:space="0" w:color="auto"/>
            </w:tcBorders>
            <w:vAlign w:val="center"/>
          </w:tcPr>
          <w:p w14:paraId="5277656A" w14:textId="77777777" w:rsidR="00773D68" w:rsidRPr="00DE0E53" w:rsidRDefault="00773D68" w:rsidP="00DE0E53">
            <w:pPr>
              <w:spacing w:before="60" w:after="120" w:line="276" w:lineRule="auto"/>
              <w:ind w:right="312"/>
              <w:jc w:val="both"/>
              <w:rPr>
                <w:rFonts w:ascii="Times New Roman" w:hAnsi="Times New Roman"/>
                <w:sz w:val="24"/>
              </w:rPr>
            </w:pPr>
            <w:r w:rsidRPr="00DE0E53">
              <w:rPr>
                <w:rFonts w:ascii="Times New Roman" w:hAnsi="Times New Roman"/>
                <w:sz w:val="24"/>
              </w:rPr>
              <w:t>Capacidad sigma del proceso.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A6FAB" w14:textId="77777777" w:rsidR="00773D68" w:rsidRPr="00DE0E53" w:rsidRDefault="00773D68" w:rsidP="00DE0E53">
            <w:pPr>
              <w:spacing w:before="60" w:after="120" w:line="276" w:lineRule="auto"/>
              <w:jc w:val="center"/>
              <w:rPr>
                <w:rFonts w:ascii="Times New Roman" w:hAnsi="Times New Roman"/>
                <w:sz w:val="24"/>
              </w:rPr>
            </w:pPr>
            <w:r w:rsidRPr="00DE0E53">
              <w:rPr>
                <w:rFonts w:ascii="Times New Roman" w:hAnsi="Times New Roman"/>
                <w:sz w:val="24"/>
              </w:rPr>
              <w:t>Sigma</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91ADCFE" w14:textId="77777777" w:rsidR="00773D68" w:rsidRPr="00DE0E53" w:rsidRDefault="00773D68" w:rsidP="00DE0E53">
            <w:pPr>
              <w:spacing w:before="60" w:after="120" w:line="276" w:lineRule="auto"/>
              <w:jc w:val="center"/>
              <w:rPr>
                <w:rFonts w:ascii="Times New Roman" w:hAnsi="Times New Roman"/>
                <w:sz w:val="24"/>
              </w:rPr>
            </w:pPr>
            <w:r w:rsidRPr="00DE0E53">
              <w:rPr>
                <w:rFonts w:ascii="Times New Roman" w:hAnsi="Times New Roman"/>
                <w:sz w:val="24"/>
              </w:rPr>
              <w:t>Sigma</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69CEF5E" w14:textId="77777777" w:rsidR="00773D68" w:rsidRPr="00DE0E53" w:rsidRDefault="00773D68" w:rsidP="00DE0E53">
            <w:pPr>
              <w:spacing w:before="60" w:after="120" w:line="276" w:lineRule="auto"/>
              <w:ind w:right="28"/>
              <w:jc w:val="center"/>
              <w:rPr>
                <w:rFonts w:ascii="Times New Roman" w:hAnsi="Times New Roman"/>
                <w:sz w:val="24"/>
              </w:rPr>
            </w:pPr>
            <w:r w:rsidRPr="00DE0E53">
              <w:rPr>
                <w:rFonts w:ascii="Times New Roman" w:hAnsi="Times New Roman"/>
                <w:sz w:val="24"/>
              </w:rPr>
              <w:t>Sigma</w:t>
            </w:r>
          </w:p>
        </w:tc>
      </w:tr>
    </w:tbl>
    <w:p w14:paraId="66A95301" w14:textId="77777777" w:rsidR="009C79FB" w:rsidRDefault="009C79FB" w:rsidP="009C79FB">
      <w:pPr>
        <w:pStyle w:val="Prrafodelista"/>
        <w:spacing w:before="60" w:after="120" w:line="276" w:lineRule="auto"/>
        <w:ind w:left="0"/>
        <w:contextualSpacing w:val="0"/>
        <w:jc w:val="both"/>
        <w:rPr>
          <w:b/>
          <w:lang w:eastAsia="en-US"/>
        </w:rPr>
      </w:pPr>
      <w:bookmarkStart w:id="6" w:name="_Toc468873269"/>
      <w:bookmarkStart w:id="7" w:name="_GoBack"/>
      <w:bookmarkEnd w:id="7"/>
    </w:p>
    <w:p w14:paraId="5C6077CC" w14:textId="7948531C" w:rsidR="00773D68" w:rsidRPr="009C79FB" w:rsidRDefault="00773D68" w:rsidP="009C79FB">
      <w:pPr>
        <w:pStyle w:val="Prrafodelista"/>
        <w:numPr>
          <w:ilvl w:val="0"/>
          <w:numId w:val="1"/>
        </w:numPr>
        <w:spacing w:before="60" w:after="120" w:line="276" w:lineRule="auto"/>
        <w:ind w:left="0"/>
        <w:contextualSpacing w:val="0"/>
        <w:jc w:val="both"/>
        <w:rPr>
          <w:b/>
          <w:lang w:eastAsia="en-US"/>
        </w:rPr>
      </w:pPr>
      <w:r w:rsidRPr="009C79FB">
        <w:rPr>
          <w:b/>
          <w:lang w:eastAsia="en-US"/>
        </w:rPr>
        <w:t>NORMATIVIDAD</w:t>
      </w:r>
      <w:bookmarkEnd w:id="6"/>
      <w:r w:rsidRPr="009C79FB">
        <w:rPr>
          <w:b/>
          <w:lang w:eastAsia="en-US"/>
        </w:rPr>
        <w:t xml:space="preserve"> </w:t>
      </w:r>
    </w:p>
    <w:p w14:paraId="7BE0A67F" w14:textId="7C6B216C" w:rsidR="00773D68" w:rsidRPr="00DE0E53" w:rsidRDefault="00773D68" w:rsidP="00DE0E53">
      <w:pPr>
        <w:pStyle w:val="NormalWeb"/>
        <w:spacing w:before="60" w:beforeAutospacing="0" w:after="120" w:afterAutospacing="0" w:line="276" w:lineRule="auto"/>
        <w:jc w:val="both"/>
      </w:pPr>
      <w:r w:rsidRPr="00DE0E53">
        <w:t xml:space="preserve">Para los Servicios Públicos, aplicará la normatividad vigente de la localidad. Tratándose de </w:t>
      </w:r>
      <w:r w:rsidR="00D23D9C">
        <w:t>s</w:t>
      </w:r>
      <w:r w:rsidRPr="00315FE7">
        <w:t xml:space="preserve">ervicios </w:t>
      </w:r>
      <w:r w:rsidR="00D23D9C">
        <w:t>g</w:t>
      </w:r>
      <w:r w:rsidRPr="00315FE7">
        <w:t>enerales</w:t>
      </w:r>
      <w:r w:rsidRPr="00DE0E53">
        <w:t xml:space="preserve">, aplicarán los lineamientos </w:t>
      </w:r>
      <w:r w:rsidR="008911C7">
        <w:t>g</w:t>
      </w:r>
      <w:r w:rsidR="008911C7" w:rsidRPr="00315FE7">
        <w:t>enerales</w:t>
      </w:r>
      <w:r w:rsidR="008911C7" w:rsidRPr="00DE0E53">
        <w:t xml:space="preserve"> </w:t>
      </w:r>
      <w:r w:rsidRPr="00DE0E53">
        <w:t xml:space="preserve">del </w:t>
      </w:r>
      <w:r w:rsidR="008911C7">
        <w:t>p</w:t>
      </w:r>
      <w:r w:rsidR="008911C7" w:rsidRPr="00315FE7">
        <w:t>rograma</w:t>
      </w:r>
      <w:r w:rsidR="008911C7" w:rsidRPr="00DE0E53">
        <w:t xml:space="preserve"> </w:t>
      </w:r>
      <w:r w:rsidRPr="00DE0E53">
        <w:t xml:space="preserve">de </w:t>
      </w:r>
      <w:r w:rsidR="008911C7">
        <w:t>o</w:t>
      </w:r>
      <w:r w:rsidR="008911C7" w:rsidRPr="00315FE7">
        <w:t>peración</w:t>
      </w:r>
      <w:r w:rsidR="008911C7" w:rsidRPr="00DE0E53">
        <w:t xml:space="preserve"> </w:t>
      </w:r>
      <w:r w:rsidRPr="00DE0E53">
        <w:t>vigente.</w:t>
      </w:r>
    </w:p>
    <w:p w14:paraId="2E7D7535" w14:textId="77777777" w:rsidR="00542FC5" w:rsidRPr="0072789D" w:rsidRDefault="00542FC5" w:rsidP="00DE0E53">
      <w:pPr>
        <w:rPr>
          <w:lang w:eastAsia="es-ES"/>
        </w:rPr>
      </w:pPr>
    </w:p>
    <w:sectPr w:rsidR="00542FC5" w:rsidRPr="0072789D" w:rsidSect="009C79FB">
      <w:footerReference w:type="default" r:id="rId8"/>
      <w:pgSz w:w="12240" w:h="15840" w:code="1"/>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8034D" w14:textId="77777777" w:rsidR="00F76765" w:rsidRDefault="00F76765" w:rsidP="0098066D">
      <w:pPr>
        <w:spacing w:after="0" w:line="240" w:lineRule="auto"/>
      </w:pPr>
      <w:r>
        <w:separator/>
      </w:r>
    </w:p>
  </w:endnote>
  <w:endnote w:type="continuationSeparator" w:id="0">
    <w:p w14:paraId="6C9FDA27" w14:textId="77777777" w:rsidR="00F76765" w:rsidRDefault="00F76765" w:rsidP="0098066D">
      <w:pPr>
        <w:spacing w:after="0" w:line="240" w:lineRule="auto"/>
      </w:pPr>
      <w:r>
        <w:continuationSeparator/>
      </w:r>
    </w:p>
  </w:endnote>
  <w:endnote w:type="continuationNotice" w:id="1">
    <w:p w14:paraId="2D7832B7" w14:textId="77777777" w:rsidR="00F76765" w:rsidRDefault="00F7676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846484"/>
      <w:docPartObj>
        <w:docPartGallery w:val="Page Numbers (Bottom of Page)"/>
        <w:docPartUnique/>
      </w:docPartObj>
    </w:sdtPr>
    <w:sdtContent>
      <w:sdt>
        <w:sdtPr>
          <w:id w:val="1301349023"/>
          <w:docPartObj>
            <w:docPartGallery w:val="Page Numbers (Bottom of Page)"/>
            <w:docPartUnique/>
          </w:docPartObj>
        </w:sdtPr>
        <w:sdtContent>
          <w:p w14:paraId="35C4EF47" w14:textId="24A3FE11" w:rsidR="009C79FB" w:rsidRPr="00C46FD5" w:rsidRDefault="009C79FB" w:rsidP="009C79FB">
            <w:pPr>
              <w:pStyle w:val="Piedepgina"/>
            </w:pPr>
            <w:r>
              <w:rPr>
                <w:sz w:val="16"/>
                <w:szCs w:val="16"/>
              </w:rPr>
              <w:t>Concurso Público Internacional Mixto No.</w:t>
            </w:r>
            <w:r w:rsidRPr="00474439">
              <w:t xml:space="preserve"> </w:t>
            </w:r>
            <w:r w:rsidRPr="007A1173">
              <w:rPr>
                <w:sz w:val="16"/>
                <w:szCs w:val="16"/>
              </w:rPr>
              <w:t>APP-019GYR040-</w:t>
            </w:r>
            <w:r w:rsidRPr="00412054">
              <w:rPr>
                <w:sz w:val="16"/>
                <w:szCs w:val="16"/>
              </w:rPr>
              <w:t>E24</w:t>
            </w:r>
            <w:r w:rsidRPr="007A1173">
              <w:rPr>
                <w:sz w:val="16"/>
                <w:szCs w:val="16"/>
              </w:rPr>
              <w:t>-2016</w:t>
            </w:r>
            <w:r>
              <w:rPr>
                <w:sz w:val="16"/>
                <w:szCs w:val="16"/>
              </w:rP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AB06A" w14:textId="77777777" w:rsidR="00F76765" w:rsidRDefault="00F76765" w:rsidP="0098066D">
      <w:pPr>
        <w:spacing w:after="0" w:line="240" w:lineRule="auto"/>
      </w:pPr>
      <w:r>
        <w:separator/>
      </w:r>
    </w:p>
  </w:footnote>
  <w:footnote w:type="continuationSeparator" w:id="0">
    <w:p w14:paraId="7AEE9BB9" w14:textId="77777777" w:rsidR="00F76765" w:rsidRDefault="00F76765" w:rsidP="0098066D">
      <w:pPr>
        <w:spacing w:after="0" w:line="240" w:lineRule="auto"/>
      </w:pPr>
      <w:r>
        <w:continuationSeparator/>
      </w:r>
    </w:p>
  </w:footnote>
  <w:footnote w:type="continuationNotice" w:id="1">
    <w:p w14:paraId="57CB2E64" w14:textId="77777777" w:rsidR="00F76765" w:rsidRDefault="00F76765">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5114AD"/>
    <w:multiLevelType w:val="hybridMultilevel"/>
    <w:tmpl w:val="E1C86912"/>
    <w:lvl w:ilvl="0" w:tplc="080A001B">
      <w:start w:val="1"/>
      <w:numFmt w:val="lowerRoman"/>
      <w:lvlText w:val="%1."/>
      <w:lvlJc w:val="right"/>
      <w:pPr>
        <w:ind w:left="2952" w:hanging="360"/>
      </w:pPr>
    </w:lvl>
    <w:lvl w:ilvl="1" w:tplc="080A0019" w:tentative="1">
      <w:start w:val="1"/>
      <w:numFmt w:val="lowerLetter"/>
      <w:lvlText w:val="%2."/>
      <w:lvlJc w:val="left"/>
      <w:pPr>
        <w:ind w:left="3672" w:hanging="360"/>
      </w:pPr>
    </w:lvl>
    <w:lvl w:ilvl="2" w:tplc="080A001B" w:tentative="1">
      <w:start w:val="1"/>
      <w:numFmt w:val="lowerRoman"/>
      <w:lvlText w:val="%3."/>
      <w:lvlJc w:val="right"/>
      <w:pPr>
        <w:ind w:left="4392" w:hanging="180"/>
      </w:pPr>
    </w:lvl>
    <w:lvl w:ilvl="3" w:tplc="080A000F" w:tentative="1">
      <w:start w:val="1"/>
      <w:numFmt w:val="decimal"/>
      <w:lvlText w:val="%4."/>
      <w:lvlJc w:val="left"/>
      <w:pPr>
        <w:ind w:left="5112" w:hanging="360"/>
      </w:pPr>
    </w:lvl>
    <w:lvl w:ilvl="4" w:tplc="080A0019" w:tentative="1">
      <w:start w:val="1"/>
      <w:numFmt w:val="lowerLetter"/>
      <w:lvlText w:val="%5."/>
      <w:lvlJc w:val="left"/>
      <w:pPr>
        <w:ind w:left="5832" w:hanging="360"/>
      </w:pPr>
    </w:lvl>
    <w:lvl w:ilvl="5" w:tplc="080A001B" w:tentative="1">
      <w:start w:val="1"/>
      <w:numFmt w:val="lowerRoman"/>
      <w:lvlText w:val="%6."/>
      <w:lvlJc w:val="right"/>
      <w:pPr>
        <w:ind w:left="6552" w:hanging="180"/>
      </w:pPr>
    </w:lvl>
    <w:lvl w:ilvl="6" w:tplc="080A000F" w:tentative="1">
      <w:start w:val="1"/>
      <w:numFmt w:val="decimal"/>
      <w:lvlText w:val="%7."/>
      <w:lvlJc w:val="left"/>
      <w:pPr>
        <w:ind w:left="7272" w:hanging="360"/>
      </w:pPr>
    </w:lvl>
    <w:lvl w:ilvl="7" w:tplc="080A0019" w:tentative="1">
      <w:start w:val="1"/>
      <w:numFmt w:val="lowerLetter"/>
      <w:lvlText w:val="%8."/>
      <w:lvlJc w:val="left"/>
      <w:pPr>
        <w:ind w:left="7992" w:hanging="360"/>
      </w:pPr>
    </w:lvl>
    <w:lvl w:ilvl="8" w:tplc="080A001B" w:tentative="1">
      <w:start w:val="1"/>
      <w:numFmt w:val="lowerRoman"/>
      <w:lvlText w:val="%9."/>
      <w:lvlJc w:val="right"/>
      <w:pPr>
        <w:ind w:left="8712" w:hanging="180"/>
      </w:pPr>
    </w:lvl>
  </w:abstractNum>
  <w:abstractNum w:abstractNumId="1" w15:restartNumberingAfterBreak="0">
    <w:nsid w:val="0E503CD2"/>
    <w:multiLevelType w:val="hybridMultilevel"/>
    <w:tmpl w:val="FCA28D08"/>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12A031E9"/>
    <w:multiLevelType w:val="hybridMultilevel"/>
    <w:tmpl w:val="DCC4FD78"/>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D6C7A65"/>
    <w:multiLevelType w:val="hybridMultilevel"/>
    <w:tmpl w:val="C0980C52"/>
    <w:lvl w:ilvl="0" w:tplc="080A0017">
      <w:start w:val="1"/>
      <w:numFmt w:val="lowerLetter"/>
      <w:lvlText w:val="%1)"/>
      <w:lvlJc w:val="left"/>
      <w:pPr>
        <w:ind w:left="1512" w:hanging="360"/>
      </w:pPr>
    </w:lvl>
    <w:lvl w:ilvl="1" w:tplc="080A0019" w:tentative="1">
      <w:start w:val="1"/>
      <w:numFmt w:val="lowerLetter"/>
      <w:lvlText w:val="%2."/>
      <w:lvlJc w:val="left"/>
      <w:pPr>
        <w:ind w:left="2232" w:hanging="360"/>
      </w:pPr>
    </w:lvl>
    <w:lvl w:ilvl="2" w:tplc="080A001B" w:tentative="1">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4" w15:restartNumberingAfterBreak="0">
    <w:nsid w:val="20D55135"/>
    <w:multiLevelType w:val="multilevel"/>
    <w:tmpl w:val="DC1466F0"/>
    <w:lvl w:ilvl="0">
      <w:start w:val="1"/>
      <w:numFmt w:val="decimal"/>
      <w:lvlText w:val="%1."/>
      <w:lvlJc w:val="left"/>
      <w:pPr>
        <w:ind w:left="360" w:hanging="360"/>
      </w:pPr>
      <w:rPr>
        <w:rFonts w:hint="default"/>
        <w:b w:val="0"/>
        <w:sz w:val="24"/>
        <w:szCs w:val="24"/>
      </w:rPr>
    </w:lvl>
    <w:lvl w:ilvl="1">
      <w:start w:val="1"/>
      <w:numFmt w:val="decimal"/>
      <w:lvlText w:val="%1.%2."/>
      <w:lvlJc w:val="left"/>
      <w:pPr>
        <w:ind w:left="7521"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3B7ED4"/>
    <w:multiLevelType w:val="hybridMultilevel"/>
    <w:tmpl w:val="D0DAB71A"/>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6" w15:restartNumberingAfterBreak="0">
    <w:nsid w:val="2F9346BF"/>
    <w:multiLevelType w:val="multilevel"/>
    <w:tmpl w:val="C78851CC"/>
    <w:lvl w:ilvl="0">
      <w:start w:val="1"/>
      <w:numFmt w:val="decimal"/>
      <w:pStyle w:val="Ttulo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C170EAE"/>
    <w:multiLevelType w:val="hybridMultilevel"/>
    <w:tmpl w:val="0E0418CA"/>
    <w:lvl w:ilvl="0" w:tplc="080A001B">
      <w:start w:val="1"/>
      <w:numFmt w:val="lowerRoman"/>
      <w:lvlText w:val="%1."/>
      <w:lvlJc w:val="right"/>
      <w:pPr>
        <w:ind w:left="2844" w:hanging="360"/>
      </w:pPr>
    </w:lvl>
    <w:lvl w:ilvl="1" w:tplc="080A0019" w:tentative="1">
      <w:start w:val="1"/>
      <w:numFmt w:val="lowerLetter"/>
      <w:lvlText w:val="%2."/>
      <w:lvlJc w:val="left"/>
      <w:pPr>
        <w:ind w:left="3564" w:hanging="360"/>
      </w:pPr>
    </w:lvl>
    <w:lvl w:ilvl="2" w:tplc="080A001B" w:tentative="1">
      <w:start w:val="1"/>
      <w:numFmt w:val="lowerRoman"/>
      <w:lvlText w:val="%3."/>
      <w:lvlJc w:val="right"/>
      <w:pPr>
        <w:ind w:left="4284" w:hanging="180"/>
      </w:pPr>
    </w:lvl>
    <w:lvl w:ilvl="3" w:tplc="080A000F" w:tentative="1">
      <w:start w:val="1"/>
      <w:numFmt w:val="decimal"/>
      <w:lvlText w:val="%4."/>
      <w:lvlJc w:val="left"/>
      <w:pPr>
        <w:ind w:left="5004" w:hanging="360"/>
      </w:pPr>
    </w:lvl>
    <w:lvl w:ilvl="4" w:tplc="080A0019" w:tentative="1">
      <w:start w:val="1"/>
      <w:numFmt w:val="lowerLetter"/>
      <w:lvlText w:val="%5."/>
      <w:lvlJc w:val="left"/>
      <w:pPr>
        <w:ind w:left="5724" w:hanging="360"/>
      </w:pPr>
    </w:lvl>
    <w:lvl w:ilvl="5" w:tplc="080A001B" w:tentative="1">
      <w:start w:val="1"/>
      <w:numFmt w:val="lowerRoman"/>
      <w:lvlText w:val="%6."/>
      <w:lvlJc w:val="right"/>
      <w:pPr>
        <w:ind w:left="6444" w:hanging="180"/>
      </w:pPr>
    </w:lvl>
    <w:lvl w:ilvl="6" w:tplc="080A000F" w:tentative="1">
      <w:start w:val="1"/>
      <w:numFmt w:val="decimal"/>
      <w:lvlText w:val="%7."/>
      <w:lvlJc w:val="left"/>
      <w:pPr>
        <w:ind w:left="7164" w:hanging="360"/>
      </w:pPr>
    </w:lvl>
    <w:lvl w:ilvl="7" w:tplc="080A0019" w:tentative="1">
      <w:start w:val="1"/>
      <w:numFmt w:val="lowerLetter"/>
      <w:lvlText w:val="%8."/>
      <w:lvlJc w:val="left"/>
      <w:pPr>
        <w:ind w:left="7884" w:hanging="360"/>
      </w:pPr>
    </w:lvl>
    <w:lvl w:ilvl="8" w:tplc="080A001B" w:tentative="1">
      <w:start w:val="1"/>
      <w:numFmt w:val="lowerRoman"/>
      <w:lvlText w:val="%9."/>
      <w:lvlJc w:val="right"/>
      <w:pPr>
        <w:ind w:left="8604" w:hanging="180"/>
      </w:pPr>
    </w:lvl>
  </w:abstractNum>
  <w:abstractNum w:abstractNumId="8" w15:restartNumberingAfterBreak="0">
    <w:nsid w:val="4967445D"/>
    <w:multiLevelType w:val="hybridMultilevel"/>
    <w:tmpl w:val="C0980C52"/>
    <w:lvl w:ilvl="0" w:tplc="080A0017">
      <w:start w:val="1"/>
      <w:numFmt w:val="lowerLetter"/>
      <w:lvlText w:val="%1)"/>
      <w:lvlJc w:val="left"/>
      <w:pPr>
        <w:ind w:left="1512" w:hanging="360"/>
      </w:pPr>
    </w:lvl>
    <w:lvl w:ilvl="1" w:tplc="080A0019">
      <w:start w:val="1"/>
      <w:numFmt w:val="lowerLetter"/>
      <w:lvlText w:val="%2."/>
      <w:lvlJc w:val="left"/>
      <w:pPr>
        <w:ind w:left="2232" w:hanging="360"/>
      </w:pPr>
    </w:lvl>
    <w:lvl w:ilvl="2" w:tplc="080A001B" w:tentative="1">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9" w15:restartNumberingAfterBreak="0">
    <w:nsid w:val="4C337E57"/>
    <w:multiLevelType w:val="hybridMultilevel"/>
    <w:tmpl w:val="C0980C52"/>
    <w:lvl w:ilvl="0" w:tplc="080A0017">
      <w:start w:val="1"/>
      <w:numFmt w:val="lowerLetter"/>
      <w:lvlText w:val="%1)"/>
      <w:lvlJc w:val="left"/>
      <w:pPr>
        <w:ind w:left="1512" w:hanging="360"/>
      </w:pPr>
    </w:lvl>
    <w:lvl w:ilvl="1" w:tplc="080A0019" w:tentative="1">
      <w:start w:val="1"/>
      <w:numFmt w:val="lowerLetter"/>
      <w:lvlText w:val="%2."/>
      <w:lvlJc w:val="left"/>
      <w:pPr>
        <w:ind w:left="2232" w:hanging="360"/>
      </w:pPr>
    </w:lvl>
    <w:lvl w:ilvl="2" w:tplc="080A001B" w:tentative="1">
      <w:start w:val="1"/>
      <w:numFmt w:val="lowerRoman"/>
      <w:lvlText w:val="%3."/>
      <w:lvlJc w:val="right"/>
      <w:pPr>
        <w:ind w:left="2952" w:hanging="180"/>
      </w:pPr>
    </w:lvl>
    <w:lvl w:ilvl="3" w:tplc="080A000F" w:tentative="1">
      <w:start w:val="1"/>
      <w:numFmt w:val="decimal"/>
      <w:lvlText w:val="%4."/>
      <w:lvlJc w:val="left"/>
      <w:pPr>
        <w:ind w:left="3672" w:hanging="360"/>
      </w:pPr>
    </w:lvl>
    <w:lvl w:ilvl="4" w:tplc="080A0019" w:tentative="1">
      <w:start w:val="1"/>
      <w:numFmt w:val="lowerLetter"/>
      <w:lvlText w:val="%5."/>
      <w:lvlJc w:val="left"/>
      <w:pPr>
        <w:ind w:left="4392" w:hanging="360"/>
      </w:pPr>
    </w:lvl>
    <w:lvl w:ilvl="5" w:tplc="080A001B" w:tentative="1">
      <w:start w:val="1"/>
      <w:numFmt w:val="lowerRoman"/>
      <w:lvlText w:val="%6."/>
      <w:lvlJc w:val="right"/>
      <w:pPr>
        <w:ind w:left="5112" w:hanging="180"/>
      </w:pPr>
    </w:lvl>
    <w:lvl w:ilvl="6" w:tplc="080A000F" w:tentative="1">
      <w:start w:val="1"/>
      <w:numFmt w:val="decimal"/>
      <w:lvlText w:val="%7."/>
      <w:lvlJc w:val="left"/>
      <w:pPr>
        <w:ind w:left="5832" w:hanging="360"/>
      </w:pPr>
    </w:lvl>
    <w:lvl w:ilvl="7" w:tplc="080A0019" w:tentative="1">
      <w:start w:val="1"/>
      <w:numFmt w:val="lowerLetter"/>
      <w:lvlText w:val="%8."/>
      <w:lvlJc w:val="left"/>
      <w:pPr>
        <w:ind w:left="6552" w:hanging="360"/>
      </w:pPr>
    </w:lvl>
    <w:lvl w:ilvl="8" w:tplc="080A001B" w:tentative="1">
      <w:start w:val="1"/>
      <w:numFmt w:val="lowerRoman"/>
      <w:lvlText w:val="%9."/>
      <w:lvlJc w:val="right"/>
      <w:pPr>
        <w:ind w:left="7272" w:hanging="180"/>
      </w:pPr>
    </w:lvl>
  </w:abstractNum>
  <w:abstractNum w:abstractNumId="10" w15:restartNumberingAfterBreak="0">
    <w:nsid w:val="56FF3FC3"/>
    <w:multiLevelType w:val="hybridMultilevel"/>
    <w:tmpl w:val="F6385658"/>
    <w:lvl w:ilvl="0" w:tplc="5B9828E4">
      <w:start w:val="1"/>
      <w:numFmt w:val="decimal"/>
      <w:lvlText w:val="%1."/>
      <w:lvlJc w:val="left"/>
      <w:pPr>
        <w:ind w:left="924" w:hanging="645"/>
      </w:pPr>
      <w:rPr>
        <w:rFonts w:hint="default"/>
      </w:rPr>
    </w:lvl>
    <w:lvl w:ilvl="1" w:tplc="080A0019" w:tentative="1">
      <w:start w:val="1"/>
      <w:numFmt w:val="lowerLetter"/>
      <w:lvlText w:val="%2."/>
      <w:lvlJc w:val="left"/>
      <w:pPr>
        <w:ind w:left="1359" w:hanging="360"/>
      </w:pPr>
    </w:lvl>
    <w:lvl w:ilvl="2" w:tplc="080A001B" w:tentative="1">
      <w:start w:val="1"/>
      <w:numFmt w:val="lowerRoman"/>
      <w:lvlText w:val="%3."/>
      <w:lvlJc w:val="right"/>
      <w:pPr>
        <w:ind w:left="2079" w:hanging="180"/>
      </w:pPr>
    </w:lvl>
    <w:lvl w:ilvl="3" w:tplc="080A000F" w:tentative="1">
      <w:start w:val="1"/>
      <w:numFmt w:val="decimal"/>
      <w:lvlText w:val="%4."/>
      <w:lvlJc w:val="left"/>
      <w:pPr>
        <w:ind w:left="2799" w:hanging="360"/>
      </w:pPr>
    </w:lvl>
    <w:lvl w:ilvl="4" w:tplc="080A0019" w:tentative="1">
      <w:start w:val="1"/>
      <w:numFmt w:val="lowerLetter"/>
      <w:lvlText w:val="%5."/>
      <w:lvlJc w:val="left"/>
      <w:pPr>
        <w:ind w:left="3519" w:hanging="360"/>
      </w:pPr>
    </w:lvl>
    <w:lvl w:ilvl="5" w:tplc="080A001B" w:tentative="1">
      <w:start w:val="1"/>
      <w:numFmt w:val="lowerRoman"/>
      <w:lvlText w:val="%6."/>
      <w:lvlJc w:val="right"/>
      <w:pPr>
        <w:ind w:left="4239" w:hanging="180"/>
      </w:pPr>
    </w:lvl>
    <w:lvl w:ilvl="6" w:tplc="080A000F" w:tentative="1">
      <w:start w:val="1"/>
      <w:numFmt w:val="decimal"/>
      <w:lvlText w:val="%7."/>
      <w:lvlJc w:val="left"/>
      <w:pPr>
        <w:ind w:left="4959" w:hanging="360"/>
      </w:pPr>
    </w:lvl>
    <w:lvl w:ilvl="7" w:tplc="080A0019" w:tentative="1">
      <w:start w:val="1"/>
      <w:numFmt w:val="lowerLetter"/>
      <w:lvlText w:val="%8."/>
      <w:lvlJc w:val="left"/>
      <w:pPr>
        <w:ind w:left="5679" w:hanging="360"/>
      </w:pPr>
    </w:lvl>
    <w:lvl w:ilvl="8" w:tplc="080A001B" w:tentative="1">
      <w:start w:val="1"/>
      <w:numFmt w:val="lowerRoman"/>
      <w:lvlText w:val="%9."/>
      <w:lvlJc w:val="right"/>
      <w:pPr>
        <w:ind w:left="6399" w:hanging="180"/>
      </w:pPr>
    </w:lvl>
  </w:abstractNum>
  <w:abstractNum w:abstractNumId="11" w15:restartNumberingAfterBreak="0">
    <w:nsid w:val="634D5132"/>
    <w:multiLevelType w:val="hybridMultilevel"/>
    <w:tmpl w:val="8B04C272"/>
    <w:lvl w:ilvl="0" w:tplc="080A0001">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3BD0445"/>
    <w:multiLevelType w:val="hybridMultilevel"/>
    <w:tmpl w:val="DAE06A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67CE155B"/>
    <w:multiLevelType w:val="hybridMultilevel"/>
    <w:tmpl w:val="0E0418CA"/>
    <w:lvl w:ilvl="0" w:tplc="080A001B">
      <w:start w:val="1"/>
      <w:numFmt w:val="lowerRoman"/>
      <w:lvlText w:val="%1."/>
      <w:lvlJc w:val="right"/>
      <w:pPr>
        <w:ind w:left="2844" w:hanging="360"/>
      </w:pPr>
    </w:lvl>
    <w:lvl w:ilvl="1" w:tplc="080A0019" w:tentative="1">
      <w:start w:val="1"/>
      <w:numFmt w:val="lowerLetter"/>
      <w:lvlText w:val="%2."/>
      <w:lvlJc w:val="left"/>
      <w:pPr>
        <w:ind w:left="3564" w:hanging="360"/>
      </w:pPr>
    </w:lvl>
    <w:lvl w:ilvl="2" w:tplc="080A001B" w:tentative="1">
      <w:start w:val="1"/>
      <w:numFmt w:val="lowerRoman"/>
      <w:lvlText w:val="%3."/>
      <w:lvlJc w:val="right"/>
      <w:pPr>
        <w:ind w:left="4284" w:hanging="180"/>
      </w:pPr>
    </w:lvl>
    <w:lvl w:ilvl="3" w:tplc="080A000F" w:tentative="1">
      <w:start w:val="1"/>
      <w:numFmt w:val="decimal"/>
      <w:lvlText w:val="%4."/>
      <w:lvlJc w:val="left"/>
      <w:pPr>
        <w:ind w:left="5004" w:hanging="360"/>
      </w:pPr>
    </w:lvl>
    <w:lvl w:ilvl="4" w:tplc="080A0019" w:tentative="1">
      <w:start w:val="1"/>
      <w:numFmt w:val="lowerLetter"/>
      <w:lvlText w:val="%5."/>
      <w:lvlJc w:val="left"/>
      <w:pPr>
        <w:ind w:left="5724" w:hanging="360"/>
      </w:pPr>
    </w:lvl>
    <w:lvl w:ilvl="5" w:tplc="080A001B" w:tentative="1">
      <w:start w:val="1"/>
      <w:numFmt w:val="lowerRoman"/>
      <w:lvlText w:val="%6."/>
      <w:lvlJc w:val="right"/>
      <w:pPr>
        <w:ind w:left="6444" w:hanging="180"/>
      </w:pPr>
    </w:lvl>
    <w:lvl w:ilvl="6" w:tplc="080A000F" w:tentative="1">
      <w:start w:val="1"/>
      <w:numFmt w:val="decimal"/>
      <w:lvlText w:val="%7."/>
      <w:lvlJc w:val="left"/>
      <w:pPr>
        <w:ind w:left="7164" w:hanging="360"/>
      </w:pPr>
    </w:lvl>
    <w:lvl w:ilvl="7" w:tplc="080A0019" w:tentative="1">
      <w:start w:val="1"/>
      <w:numFmt w:val="lowerLetter"/>
      <w:lvlText w:val="%8."/>
      <w:lvlJc w:val="left"/>
      <w:pPr>
        <w:ind w:left="7884" w:hanging="360"/>
      </w:pPr>
    </w:lvl>
    <w:lvl w:ilvl="8" w:tplc="080A001B" w:tentative="1">
      <w:start w:val="1"/>
      <w:numFmt w:val="lowerRoman"/>
      <w:lvlText w:val="%9."/>
      <w:lvlJc w:val="right"/>
      <w:pPr>
        <w:ind w:left="8604" w:hanging="180"/>
      </w:pPr>
    </w:lvl>
  </w:abstractNum>
  <w:abstractNum w:abstractNumId="14" w15:restartNumberingAfterBreak="0">
    <w:nsid w:val="7A4F04CE"/>
    <w:multiLevelType w:val="hybridMultilevel"/>
    <w:tmpl w:val="41D84660"/>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abstractNumId w:val="4"/>
  </w:num>
  <w:num w:numId="2">
    <w:abstractNumId w:val="11"/>
  </w:num>
  <w:num w:numId="3">
    <w:abstractNumId w:val="14"/>
  </w:num>
  <w:num w:numId="4">
    <w:abstractNumId w:val="8"/>
  </w:num>
  <w:num w:numId="5">
    <w:abstractNumId w:val="3"/>
  </w:num>
  <w:num w:numId="6">
    <w:abstractNumId w:val="0"/>
  </w:num>
  <w:num w:numId="7">
    <w:abstractNumId w:val="13"/>
  </w:num>
  <w:num w:numId="8">
    <w:abstractNumId w:val="7"/>
  </w:num>
  <w:num w:numId="9">
    <w:abstractNumId w:val="2"/>
  </w:num>
  <w:num w:numId="10">
    <w:abstractNumId w:val="1"/>
  </w:num>
  <w:num w:numId="11">
    <w:abstractNumId w:val="10"/>
  </w:num>
  <w:num w:numId="12">
    <w:abstractNumId w:val="9"/>
  </w:num>
  <w:num w:numId="13">
    <w:abstractNumId w:val="5"/>
  </w:num>
  <w:num w:numId="14">
    <w:abstractNumId w:val="6"/>
  </w:num>
  <w:num w:numId="15">
    <w:abstractNumId w:val="12"/>
  </w:num>
  <w:num w:numId="16">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145"/>
    <w:rsid w:val="00010809"/>
    <w:rsid w:val="000607D9"/>
    <w:rsid w:val="00073050"/>
    <w:rsid w:val="0008595F"/>
    <w:rsid w:val="00095C2D"/>
    <w:rsid w:val="000D0A91"/>
    <w:rsid w:val="000F43E1"/>
    <w:rsid w:val="00111723"/>
    <w:rsid w:val="00116794"/>
    <w:rsid w:val="0013370E"/>
    <w:rsid w:val="00153BC6"/>
    <w:rsid w:val="00167871"/>
    <w:rsid w:val="00174460"/>
    <w:rsid w:val="0018118D"/>
    <w:rsid w:val="001A21E5"/>
    <w:rsid w:val="001A6D02"/>
    <w:rsid w:val="001B50B8"/>
    <w:rsid w:val="001F491A"/>
    <w:rsid w:val="001F6F46"/>
    <w:rsid w:val="0020115E"/>
    <w:rsid w:val="002726A0"/>
    <w:rsid w:val="00277C70"/>
    <w:rsid w:val="00297DC6"/>
    <w:rsid w:val="002C2187"/>
    <w:rsid w:val="002C6178"/>
    <w:rsid w:val="002F4024"/>
    <w:rsid w:val="00315D84"/>
    <w:rsid w:val="00315FE7"/>
    <w:rsid w:val="003226AC"/>
    <w:rsid w:val="00327918"/>
    <w:rsid w:val="003327F1"/>
    <w:rsid w:val="0036695D"/>
    <w:rsid w:val="00387145"/>
    <w:rsid w:val="003A5CED"/>
    <w:rsid w:val="003D79DA"/>
    <w:rsid w:val="004054D5"/>
    <w:rsid w:val="00411877"/>
    <w:rsid w:val="00424141"/>
    <w:rsid w:val="004339C9"/>
    <w:rsid w:val="00445264"/>
    <w:rsid w:val="0045003C"/>
    <w:rsid w:val="00487839"/>
    <w:rsid w:val="004A5CB2"/>
    <w:rsid w:val="00514B59"/>
    <w:rsid w:val="00532790"/>
    <w:rsid w:val="00536D06"/>
    <w:rsid w:val="0054207D"/>
    <w:rsid w:val="00542FC5"/>
    <w:rsid w:val="005632A1"/>
    <w:rsid w:val="0057534E"/>
    <w:rsid w:val="005C79FD"/>
    <w:rsid w:val="005F438C"/>
    <w:rsid w:val="00604281"/>
    <w:rsid w:val="00606612"/>
    <w:rsid w:val="00617CBB"/>
    <w:rsid w:val="00636901"/>
    <w:rsid w:val="00694692"/>
    <w:rsid w:val="006A7E66"/>
    <w:rsid w:val="006C784E"/>
    <w:rsid w:val="006D1D07"/>
    <w:rsid w:val="006E154B"/>
    <w:rsid w:val="006E3483"/>
    <w:rsid w:val="00702F0F"/>
    <w:rsid w:val="00705DB4"/>
    <w:rsid w:val="00715802"/>
    <w:rsid w:val="00727082"/>
    <w:rsid w:val="0072789D"/>
    <w:rsid w:val="00730A6D"/>
    <w:rsid w:val="00773D68"/>
    <w:rsid w:val="00776B14"/>
    <w:rsid w:val="007B0E94"/>
    <w:rsid w:val="007C1B7E"/>
    <w:rsid w:val="007C4D78"/>
    <w:rsid w:val="007D227A"/>
    <w:rsid w:val="007E0A98"/>
    <w:rsid w:val="007E6270"/>
    <w:rsid w:val="008009CB"/>
    <w:rsid w:val="0088271E"/>
    <w:rsid w:val="008911C7"/>
    <w:rsid w:val="008B2ABC"/>
    <w:rsid w:val="008C103B"/>
    <w:rsid w:val="008D3E8D"/>
    <w:rsid w:val="008D7C6D"/>
    <w:rsid w:val="008E4B21"/>
    <w:rsid w:val="008F14A3"/>
    <w:rsid w:val="00912215"/>
    <w:rsid w:val="0091424F"/>
    <w:rsid w:val="009305F5"/>
    <w:rsid w:val="00937038"/>
    <w:rsid w:val="0094615C"/>
    <w:rsid w:val="00947C68"/>
    <w:rsid w:val="0095786B"/>
    <w:rsid w:val="0098066D"/>
    <w:rsid w:val="00980B70"/>
    <w:rsid w:val="00983BFA"/>
    <w:rsid w:val="009950D7"/>
    <w:rsid w:val="009C342E"/>
    <w:rsid w:val="009C79FB"/>
    <w:rsid w:val="009F0276"/>
    <w:rsid w:val="00A06030"/>
    <w:rsid w:val="00A47FBA"/>
    <w:rsid w:val="00A57CD8"/>
    <w:rsid w:val="00A60BF5"/>
    <w:rsid w:val="00A637BD"/>
    <w:rsid w:val="00AA2627"/>
    <w:rsid w:val="00AF3C91"/>
    <w:rsid w:val="00B25188"/>
    <w:rsid w:val="00B414A9"/>
    <w:rsid w:val="00B4639D"/>
    <w:rsid w:val="00B507DA"/>
    <w:rsid w:val="00B579AE"/>
    <w:rsid w:val="00B72DF1"/>
    <w:rsid w:val="00B745CD"/>
    <w:rsid w:val="00B75A5F"/>
    <w:rsid w:val="00B93B4E"/>
    <w:rsid w:val="00BA1B4B"/>
    <w:rsid w:val="00BC014A"/>
    <w:rsid w:val="00BD3966"/>
    <w:rsid w:val="00BD52BF"/>
    <w:rsid w:val="00BE0F2F"/>
    <w:rsid w:val="00BE19DE"/>
    <w:rsid w:val="00C025E9"/>
    <w:rsid w:val="00C1694F"/>
    <w:rsid w:val="00C50DA2"/>
    <w:rsid w:val="00C8114F"/>
    <w:rsid w:val="00CE5623"/>
    <w:rsid w:val="00D0706E"/>
    <w:rsid w:val="00D14DD5"/>
    <w:rsid w:val="00D16C68"/>
    <w:rsid w:val="00D23D9C"/>
    <w:rsid w:val="00D35687"/>
    <w:rsid w:val="00D367B4"/>
    <w:rsid w:val="00D45E68"/>
    <w:rsid w:val="00DB2C36"/>
    <w:rsid w:val="00DE0E53"/>
    <w:rsid w:val="00DE3D0D"/>
    <w:rsid w:val="00E201CD"/>
    <w:rsid w:val="00E47ABC"/>
    <w:rsid w:val="00E55559"/>
    <w:rsid w:val="00E6695C"/>
    <w:rsid w:val="00E715A2"/>
    <w:rsid w:val="00E8609E"/>
    <w:rsid w:val="00E86996"/>
    <w:rsid w:val="00ED26A4"/>
    <w:rsid w:val="00ED5CFB"/>
    <w:rsid w:val="00ED6D02"/>
    <w:rsid w:val="00EF2678"/>
    <w:rsid w:val="00EF7B41"/>
    <w:rsid w:val="00F04C5A"/>
    <w:rsid w:val="00F0532A"/>
    <w:rsid w:val="00F06A9C"/>
    <w:rsid w:val="00F15E44"/>
    <w:rsid w:val="00F35333"/>
    <w:rsid w:val="00F414D2"/>
    <w:rsid w:val="00F60E04"/>
    <w:rsid w:val="00F64A2C"/>
    <w:rsid w:val="00F753B3"/>
    <w:rsid w:val="00F76765"/>
    <w:rsid w:val="00FA7486"/>
    <w:rsid w:val="00FB7C22"/>
    <w:rsid w:val="00FC2868"/>
    <w:rsid w:val="00FC41B2"/>
    <w:rsid w:val="00FC423F"/>
    <w:rsid w:val="00FD3EAC"/>
    <w:rsid w:val="00FD7256"/>
    <w:rsid w:val="00FE0DD3"/>
    <w:rsid w:val="00FE1BD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C7469"/>
  <w15:docId w15:val="{6F5784DE-BC49-4926-92A0-CE4712FED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411877"/>
    <w:pPr>
      <w:keepNext/>
      <w:widowControl w:val="0"/>
      <w:numPr>
        <w:numId w:val="14"/>
      </w:numPr>
      <w:spacing w:before="240" w:after="360" w:line="276" w:lineRule="auto"/>
      <w:jc w:val="both"/>
      <w:outlineLvl w:val="0"/>
    </w:pPr>
    <w:rPr>
      <w:rFonts w:ascii="Times New Roman" w:eastAsia="Calibri" w:hAnsi="Times New Roman" w:cs="Times New Roman"/>
      <w:b/>
      <w:sz w:val="36"/>
      <w:szCs w:val="36"/>
      <w:lang w:eastAsia="es-ES"/>
    </w:rPr>
  </w:style>
  <w:style w:type="paragraph" w:styleId="Ttulo2">
    <w:name w:val="heading 2"/>
    <w:basedOn w:val="Normal"/>
    <w:next w:val="Normal"/>
    <w:link w:val="Ttulo2Car"/>
    <w:uiPriority w:val="9"/>
    <w:semiHidden/>
    <w:unhideWhenUsed/>
    <w:qFormat/>
    <w:rsid w:val="00315FE7"/>
    <w:pPr>
      <w:keepNext/>
      <w:keepLines/>
      <w:spacing w:before="40" w:after="0" w:line="240" w:lineRule="auto"/>
      <w:outlineLvl w:val="1"/>
    </w:pPr>
    <w:rPr>
      <w:rFonts w:asciiTheme="majorHAnsi" w:eastAsiaTheme="majorEastAsia" w:hAnsiTheme="majorHAnsi" w:cstheme="majorBidi"/>
      <w:color w:val="2E74B5" w:themeColor="accent1" w:themeShade="BF"/>
      <w:sz w:val="26"/>
      <w:szCs w:val="26"/>
      <w:lang w:eastAsia="es-ES"/>
    </w:rPr>
  </w:style>
  <w:style w:type="paragraph" w:styleId="Ttulo3">
    <w:name w:val="heading 3"/>
    <w:basedOn w:val="Normal"/>
    <w:next w:val="Normal"/>
    <w:link w:val="Ttulo3Car"/>
    <w:uiPriority w:val="9"/>
    <w:unhideWhenUsed/>
    <w:qFormat/>
    <w:rsid w:val="00315FE7"/>
    <w:pPr>
      <w:keepNext/>
      <w:keepLines/>
      <w:spacing w:before="40" w:after="0" w:line="240" w:lineRule="auto"/>
      <w:outlineLvl w:val="2"/>
    </w:pPr>
    <w:rPr>
      <w:rFonts w:asciiTheme="majorHAnsi" w:eastAsiaTheme="majorEastAsia" w:hAnsiTheme="majorHAnsi" w:cstheme="majorBidi"/>
      <w:color w:val="1F4D78" w:themeColor="accent1" w:themeShade="7F"/>
      <w:sz w:val="24"/>
      <w:szCs w:val="24"/>
      <w:lang w:eastAsia="es-ES"/>
    </w:rPr>
  </w:style>
  <w:style w:type="paragraph" w:styleId="Ttulo4">
    <w:name w:val="heading 4"/>
    <w:basedOn w:val="Normal"/>
    <w:next w:val="Normal"/>
    <w:link w:val="Ttulo4Car"/>
    <w:uiPriority w:val="9"/>
    <w:semiHidden/>
    <w:unhideWhenUsed/>
    <w:qFormat/>
    <w:rsid w:val="00315FE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315FE7"/>
    <w:pPr>
      <w:tabs>
        <w:tab w:val="num" w:pos="3600"/>
      </w:tabs>
      <w:spacing w:before="240" w:after="60" w:line="240" w:lineRule="auto"/>
      <w:ind w:left="3600" w:hanging="720"/>
      <w:outlineLvl w:val="4"/>
    </w:pPr>
    <w:rPr>
      <w:rFonts w:eastAsiaTheme="minorEastAsia"/>
      <w:b/>
      <w:bCs/>
      <w:i/>
      <w:iCs/>
      <w:sz w:val="26"/>
      <w:szCs w:val="26"/>
    </w:rPr>
  </w:style>
  <w:style w:type="paragraph" w:styleId="Ttulo6">
    <w:name w:val="heading 6"/>
    <w:basedOn w:val="Normal"/>
    <w:next w:val="Normal"/>
    <w:link w:val="Ttulo6Car"/>
    <w:qFormat/>
    <w:rsid w:val="00315FE7"/>
    <w:pPr>
      <w:tabs>
        <w:tab w:val="num" w:pos="4320"/>
      </w:tabs>
      <w:spacing w:before="240" w:after="60" w:line="240" w:lineRule="auto"/>
      <w:ind w:left="4320" w:hanging="720"/>
      <w:outlineLvl w:val="5"/>
    </w:pPr>
    <w:rPr>
      <w:rFonts w:ascii="Times New Roman" w:eastAsia="Times New Roman" w:hAnsi="Times New Roman" w:cs="Times New Roman"/>
      <w:b/>
      <w:bCs/>
    </w:rPr>
  </w:style>
  <w:style w:type="paragraph" w:styleId="Ttulo7">
    <w:name w:val="heading 7"/>
    <w:basedOn w:val="Normal"/>
    <w:next w:val="Normal"/>
    <w:link w:val="Ttulo7Car"/>
    <w:uiPriority w:val="9"/>
    <w:semiHidden/>
    <w:unhideWhenUsed/>
    <w:qFormat/>
    <w:rsid w:val="00315FE7"/>
    <w:pPr>
      <w:tabs>
        <w:tab w:val="num" w:pos="5040"/>
      </w:tabs>
      <w:spacing w:before="240" w:after="60" w:line="240" w:lineRule="auto"/>
      <w:ind w:left="5040" w:hanging="720"/>
      <w:outlineLvl w:val="6"/>
    </w:pPr>
    <w:rPr>
      <w:rFonts w:eastAsiaTheme="minorEastAsia"/>
      <w:sz w:val="24"/>
      <w:szCs w:val="24"/>
    </w:rPr>
  </w:style>
  <w:style w:type="paragraph" w:styleId="Ttulo8">
    <w:name w:val="heading 8"/>
    <w:basedOn w:val="Normal"/>
    <w:next w:val="Normal"/>
    <w:link w:val="Ttulo8Car"/>
    <w:uiPriority w:val="9"/>
    <w:semiHidden/>
    <w:unhideWhenUsed/>
    <w:qFormat/>
    <w:rsid w:val="00315FE7"/>
    <w:pPr>
      <w:tabs>
        <w:tab w:val="num" w:pos="5760"/>
      </w:tabs>
      <w:spacing w:before="240" w:after="60" w:line="240" w:lineRule="auto"/>
      <w:ind w:left="5760" w:hanging="720"/>
      <w:outlineLvl w:val="7"/>
    </w:pPr>
    <w:rPr>
      <w:rFonts w:eastAsiaTheme="minorEastAsia"/>
      <w:i/>
      <w:iCs/>
      <w:sz w:val="24"/>
      <w:szCs w:val="24"/>
    </w:rPr>
  </w:style>
  <w:style w:type="paragraph" w:styleId="Ttulo9">
    <w:name w:val="heading 9"/>
    <w:basedOn w:val="Normal"/>
    <w:next w:val="Normal"/>
    <w:link w:val="Ttulo9Car"/>
    <w:uiPriority w:val="9"/>
    <w:semiHidden/>
    <w:unhideWhenUsed/>
    <w:qFormat/>
    <w:rsid w:val="00315FE7"/>
    <w:pPr>
      <w:tabs>
        <w:tab w:val="num" w:pos="6480"/>
      </w:tabs>
      <w:spacing w:before="240" w:after="60" w:line="240" w:lineRule="auto"/>
      <w:ind w:left="6480" w:hanging="720"/>
      <w:outlineLvl w:val="8"/>
    </w:pPr>
    <w:rPr>
      <w:rFonts w:asciiTheme="majorHAnsi" w:eastAsiaTheme="majorEastAsia" w:hAnsiTheme="majorHAnsi" w:cstheme="majorBid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8066D"/>
    <w:rPr>
      <w:rFonts w:ascii="Times New Roman" w:eastAsia="Calibri" w:hAnsi="Times New Roman" w:cs="Times New Roman"/>
      <w:b/>
      <w:sz w:val="36"/>
      <w:szCs w:val="36"/>
      <w:lang w:eastAsia="es-ES"/>
    </w:rPr>
  </w:style>
  <w:style w:type="character" w:customStyle="1" w:styleId="Ttulo2Car">
    <w:name w:val="Título 2 Car"/>
    <w:basedOn w:val="Fuentedeprrafopredeter"/>
    <w:link w:val="Ttulo2"/>
    <w:uiPriority w:val="9"/>
    <w:semiHidden/>
    <w:rsid w:val="0098066D"/>
    <w:rPr>
      <w:rFonts w:asciiTheme="majorHAnsi" w:eastAsiaTheme="majorEastAsia" w:hAnsiTheme="majorHAnsi" w:cstheme="majorBidi"/>
      <w:color w:val="2E74B5" w:themeColor="accent1" w:themeShade="BF"/>
      <w:sz w:val="26"/>
      <w:szCs w:val="26"/>
      <w:lang w:eastAsia="es-ES"/>
    </w:rPr>
  </w:style>
  <w:style w:type="character" w:customStyle="1" w:styleId="Ttulo3Car">
    <w:name w:val="Título 3 Car"/>
    <w:basedOn w:val="Fuentedeprrafopredeter"/>
    <w:link w:val="Ttulo3"/>
    <w:uiPriority w:val="9"/>
    <w:rsid w:val="0098066D"/>
    <w:rPr>
      <w:rFonts w:asciiTheme="majorHAnsi" w:eastAsiaTheme="majorEastAsia" w:hAnsiTheme="majorHAnsi" w:cstheme="majorBidi"/>
      <w:color w:val="1F4D78" w:themeColor="accent1" w:themeShade="7F"/>
      <w:sz w:val="24"/>
      <w:szCs w:val="24"/>
      <w:lang w:eastAsia="es-ES"/>
    </w:rPr>
  </w:style>
  <w:style w:type="paragraph" w:styleId="NormalWeb">
    <w:name w:val="Normal (Web)"/>
    <w:basedOn w:val="Normal"/>
    <w:uiPriority w:val="99"/>
    <w:unhideWhenUsed/>
    <w:rsid w:val="00387145"/>
    <w:pPr>
      <w:spacing w:before="100" w:beforeAutospacing="1" w:after="100" w:afterAutospacing="1" w:line="240" w:lineRule="auto"/>
    </w:pPr>
    <w:rPr>
      <w:rFonts w:ascii="Times New Roman" w:eastAsia="Times New Roman" w:hAnsi="Times New Roman" w:cs="Times New Roman"/>
      <w:sz w:val="24"/>
      <w:szCs w:val="24"/>
      <w:lang w:eastAsia="es-MX"/>
    </w:rPr>
  </w:style>
  <w:style w:type="table" w:styleId="Tablaconcuadrcula">
    <w:name w:val="Table Grid"/>
    <w:basedOn w:val="Tablanormal"/>
    <w:uiPriority w:val="39"/>
    <w:rsid w:val="003871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link w:val="Textoindependiente2Car"/>
    <w:rsid w:val="0098066D"/>
    <w:pPr>
      <w:spacing w:after="0" w:line="240" w:lineRule="auto"/>
      <w:ind w:right="74"/>
      <w:jc w:val="both"/>
    </w:pPr>
    <w:rPr>
      <w:rFonts w:ascii="Arial" w:eastAsia="Times New Roman" w:hAnsi="Arial" w:cs="Arial"/>
      <w:sz w:val="20"/>
      <w:szCs w:val="24"/>
      <w:lang w:eastAsia="es-ES"/>
    </w:rPr>
  </w:style>
  <w:style w:type="character" w:customStyle="1" w:styleId="Textoindependiente2Car">
    <w:name w:val="Texto independiente 2 Car"/>
    <w:basedOn w:val="Fuentedeprrafopredeter"/>
    <w:link w:val="Textoindependiente2"/>
    <w:rsid w:val="0098066D"/>
    <w:rPr>
      <w:rFonts w:ascii="Arial" w:eastAsia="Times New Roman" w:hAnsi="Arial" w:cs="Arial"/>
      <w:sz w:val="20"/>
      <w:szCs w:val="24"/>
      <w:lang w:eastAsia="es-ES"/>
    </w:rPr>
  </w:style>
  <w:style w:type="paragraph" w:styleId="Piedepgina">
    <w:name w:val="footer"/>
    <w:basedOn w:val="Normal"/>
    <w:link w:val="PiedepginaCar"/>
    <w:uiPriority w:val="99"/>
    <w:rsid w:val="0098066D"/>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PiedepginaCar">
    <w:name w:val="Pie de página Car"/>
    <w:basedOn w:val="Fuentedeprrafopredeter"/>
    <w:link w:val="Piedepgina"/>
    <w:uiPriority w:val="99"/>
    <w:rsid w:val="0098066D"/>
    <w:rPr>
      <w:rFonts w:ascii="Times New Roman" w:eastAsia="Times New Roman" w:hAnsi="Times New Roman" w:cs="Times New Roman"/>
      <w:sz w:val="24"/>
      <w:szCs w:val="24"/>
      <w:lang w:eastAsia="es-ES"/>
    </w:rPr>
  </w:style>
  <w:style w:type="character" w:styleId="Nmerodepgina">
    <w:name w:val="page number"/>
    <w:rsid w:val="0098066D"/>
    <w:rPr>
      <w:rFonts w:cs="Times New Roman"/>
    </w:rPr>
  </w:style>
  <w:style w:type="paragraph" w:styleId="Encabezado">
    <w:name w:val="header"/>
    <w:basedOn w:val="Normal"/>
    <w:link w:val="EncabezadoCar"/>
    <w:uiPriority w:val="99"/>
    <w:rsid w:val="0098066D"/>
    <w:pPr>
      <w:tabs>
        <w:tab w:val="center" w:pos="4252"/>
        <w:tab w:val="right" w:pos="8504"/>
      </w:tabs>
      <w:spacing w:after="0" w:line="240" w:lineRule="auto"/>
    </w:pPr>
    <w:rPr>
      <w:rFonts w:ascii="Times New Roman" w:eastAsia="Times New Roman" w:hAnsi="Times New Roman" w:cs="Times New Roman"/>
      <w:sz w:val="24"/>
      <w:szCs w:val="24"/>
      <w:lang w:eastAsia="es-ES"/>
    </w:rPr>
  </w:style>
  <w:style w:type="character" w:customStyle="1" w:styleId="EncabezadoCar">
    <w:name w:val="Encabezado Car"/>
    <w:basedOn w:val="Fuentedeprrafopredeter"/>
    <w:link w:val="Encabezado"/>
    <w:uiPriority w:val="99"/>
    <w:rsid w:val="0098066D"/>
    <w:rPr>
      <w:rFonts w:ascii="Times New Roman" w:eastAsia="Times New Roman" w:hAnsi="Times New Roman" w:cs="Times New Roman"/>
      <w:sz w:val="24"/>
      <w:szCs w:val="24"/>
      <w:lang w:eastAsia="es-ES"/>
    </w:rPr>
  </w:style>
  <w:style w:type="paragraph" w:customStyle="1" w:styleId="Firstline">
    <w:name w:val="First line"/>
    <w:basedOn w:val="Normal"/>
    <w:rsid w:val="0098066D"/>
    <w:pPr>
      <w:spacing w:before="240" w:after="0" w:line="240" w:lineRule="auto"/>
      <w:ind w:firstLine="1440"/>
      <w:jc w:val="both"/>
    </w:pPr>
    <w:rPr>
      <w:rFonts w:ascii="Times New Roman" w:eastAsia="Times New Roman" w:hAnsi="Times New Roman" w:cs="Times New Roman"/>
      <w:sz w:val="24"/>
      <w:szCs w:val="20"/>
      <w:lang w:val="es-ES_tradnl" w:eastAsia="es-ES"/>
    </w:rPr>
  </w:style>
  <w:style w:type="paragraph" w:customStyle="1" w:styleId="Para11">
    <w:name w:val="Para 1.1"/>
    <w:basedOn w:val="Normal"/>
    <w:rsid w:val="0098066D"/>
    <w:pPr>
      <w:spacing w:before="240" w:after="0" w:line="240" w:lineRule="auto"/>
      <w:ind w:firstLine="1440"/>
      <w:jc w:val="both"/>
    </w:pPr>
    <w:rPr>
      <w:rFonts w:ascii="Times New Roman" w:eastAsia="Times New Roman" w:hAnsi="Times New Roman" w:cs="Times New Roman"/>
      <w:sz w:val="24"/>
      <w:szCs w:val="20"/>
      <w:lang w:val="es-ES_tradnl" w:eastAsia="es-ES"/>
    </w:rPr>
  </w:style>
  <w:style w:type="paragraph" w:customStyle="1" w:styleId="Paraa">
    <w:name w:val="Para (a)"/>
    <w:basedOn w:val="Normal"/>
    <w:rsid w:val="0098066D"/>
    <w:pPr>
      <w:spacing w:before="240" w:after="0" w:line="240" w:lineRule="auto"/>
      <w:ind w:left="720" w:firstLine="1440"/>
      <w:jc w:val="both"/>
    </w:pPr>
    <w:rPr>
      <w:rFonts w:ascii="Times New Roman" w:eastAsia="Times New Roman" w:hAnsi="Times New Roman" w:cs="Times New Roman"/>
      <w:sz w:val="24"/>
      <w:szCs w:val="20"/>
      <w:lang w:val="es-ES_tradnl" w:eastAsia="es-ES"/>
    </w:rPr>
  </w:style>
  <w:style w:type="paragraph" w:customStyle="1" w:styleId="Head42">
    <w:name w:val="Head 4.2"/>
    <w:basedOn w:val="Normal"/>
    <w:rsid w:val="0098066D"/>
    <w:pPr>
      <w:suppressAutoHyphens/>
      <w:spacing w:after="120" w:line="240" w:lineRule="auto"/>
      <w:ind w:left="360" w:hanging="360"/>
    </w:pPr>
    <w:rPr>
      <w:rFonts w:ascii="Times New Roman" w:eastAsia="Times New Roman" w:hAnsi="Times New Roman" w:cs="Times New Roman"/>
      <w:b/>
      <w:bCs/>
      <w:sz w:val="24"/>
      <w:szCs w:val="24"/>
      <w:lang w:val="en-US"/>
    </w:rPr>
  </w:style>
  <w:style w:type="paragraph" w:styleId="Textocomentario">
    <w:name w:val="annotation text"/>
    <w:basedOn w:val="Normal"/>
    <w:link w:val="TextocomentarioCar"/>
    <w:uiPriority w:val="99"/>
    <w:rsid w:val="0098066D"/>
    <w:pPr>
      <w:spacing w:after="0" w:line="240" w:lineRule="auto"/>
      <w:jc w:val="both"/>
    </w:pPr>
    <w:rPr>
      <w:rFonts w:ascii="Calibri" w:eastAsia="Times New Roman" w:hAnsi="Calibri" w:cs="Times New Roman"/>
      <w:sz w:val="20"/>
      <w:szCs w:val="20"/>
    </w:rPr>
  </w:style>
  <w:style w:type="character" w:customStyle="1" w:styleId="TextocomentarioCar">
    <w:name w:val="Texto comentario Car"/>
    <w:basedOn w:val="Fuentedeprrafopredeter"/>
    <w:link w:val="Textocomentario"/>
    <w:uiPriority w:val="99"/>
    <w:rsid w:val="0098066D"/>
    <w:rPr>
      <w:rFonts w:ascii="Calibri" w:eastAsia="Times New Roman" w:hAnsi="Calibri" w:cs="Times New Roman"/>
      <w:sz w:val="20"/>
      <w:szCs w:val="20"/>
    </w:rPr>
  </w:style>
  <w:style w:type="paragraph" w:styleId="Textodeglobo">
    <w:name w:val="Balloon Text"/>
    <w:basedOn w:val="Normal"/>
    <w:link w:val="TextodegloboCar"/>
    <w:uiPriority w:val="99"/>
    <w:rsid w:val="0098066D"/>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rsid w:val="0098066D"/>
    <w:rPr>
      <w:rFonts w:ascii="Tahoma" w:eastAsia="Times New Roman" w:hAnsi="Tahoma" w:cs="Tahoma"/>
      <w:sz w:val="16"/>
      <w:szCs w:val="16"/>
      <w:lang w:eastAsia="es-ES"/>
    </w:rPr>
  </w:style>
  <w:style w:type="paragraph" w:styleId="Asuntodelcomentario">
    <w:name w:val="annotation subject"/>
    <w:basedOn w:val="Textocomentario"/>
    <w:next w:val="Textocomentario"/>
    <w:link w:val="AsuntodelcomentarioCar"/>
    <w:uiPriority w:val="99"/>
    <w:rsid w:val="0098066D"/>
    <w:pPr>
      <w:jc w:val="left"/>
    </w:pPr>
    <w:rPr>
      <w:rFonts w:ascii="Times New Roman" w:hAnsi="Times New Roman"/>
      <w:b/>
      <w:bCs/>
      <w:lang w:eastAsia="es-ES"/>
    </w:rPr>
  </w:style>
  <w:style w:type="character" w:customStyle="1" w:styleId="AsuntodelcomentarioCar">
    <w:name w:val="Asunto del comentario Car"/>
    <w:basedOn w:val="TextocomentarioCar"/>
    <w:link w:val="Asuntodelcomentario"/>
    <w:uiPriority w:val="99"/>
    <w:rsid w:val="0098066D"/>
    <w:rPr>
      <w:rFonts w:ascii="Times New Roman" w:eastAsia="Times New Roman" w:hAnsi="Times New Roman" w:cs="Times New Roman"/>
      <w:b/>
      <w:bCs/>
      <w:sz w:val="20"/>
      <w:szCs w:val="20"/>
      <w:lang w:eastAsia="es-ES"/>
    </w:rPr>
  </w:style>
  <w:style w:type="paragraph" w:styleId="Textonotaalfinal">
    <w:name w:val="endnote text"/>
    <w:basedOn w:val="Normal"/>
    <w:link w:val="TextonotaalfinalCar"/>
    <w:rsid w:val="0098066D"/>
    <w:pPr>
      <w:spacing w:after="0" w:line="240" w:lineRule="auto"/>
    </w:pPr>
    <w:rPr>
      <w:rFonts w:ascii="Times New Roman" w:eastAsia="Times New Roman" w:hAnsi="Times New Roman" w:cs="Times New Roman"/>
      <w:sz w:val="20"/>
      <w:szCs w:val="20"/>
      <w:lang w:eastAsia="es-ES"/>
    </w:rPr>
  </w:style>
  <w:style w:type="character" w:customStyle="1" w:styleId="TextonotaalfinalCar">
    <w:name w:val="Texto nota al final Car"/>
    <w:basedOn w:val="Fuentedeprrafopredeter"/>
    <w:link w:val="Textonotaalfinal"/>
    <w:rsid w:val="0098066D"/>
    <w:rPr>
      <w:rFonts w:ascii="Times New Roman" w:eastAsia="Times New Roman" w:hAnsi="Times New Roman" w:cs="Times New Roman"/>
      <w:sz w:val="20"/>
      <w:szCs w:val="20"/>
      <w:lang w:eastAsia="es-ES"/>
    </w:rPr>
  </w:style>
  <w:style w:type="character" w:styleId="Refdenotaalfinal">
    <w:name w:val="endnote reference"/>
    <w:uiPriority w:val="99"/>
    <w:rsid w:val="0098066D"/>
    <w:rPr>
      <w:rFonts w:cs="Times New Roman"/>
      <w:vertAlign w:val="superscript"/>
    </w:rPr>
  </w:style>
  <w:style w:type="paragraph" w:styleId="Textonotapie">
    <w:name w:val="footnote text"/>
    <w:basedOn w:val="Normal"/>
    <w:link w:val="TextonotapieCar"/>
    <w:uiPriority w:val="99"/>
    <w:rsid w:val="0098066D"/>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uiPriority w:val="99"/>
    <w:rsid w:val="0098066D"/>
    <w:rPr>
      <w:rFonts w:ascii="Times New Roman" w:eastAsia="Times New Roman" w:hAnsi="Times New Roman" w:cs="Times New Roman"/>
      <w:sz w:val="20"/>
      <w:szCs w:val="20"/>
      <w:lang w:eastAsia="es-ES"/>
    </w:rPr>
  </w:style>
  <w:style w:type="character" w:styleId="Refdenotaalpie">
    <w:name w:val="footnote reference"/>
    <w:uiPriority w:val="99"/>
    <w:rsid w:val="0098066D"/>
    <w:rPr>
      <w:rFonts w:cs="Times New Roman"/>
      <w:vertAlign w:val="superscript"/>
    </w:rPr>
  </w:style>
  <w:style w:type="character" w:styleId="Refdecomentario">
    <w:name w:val="annotation reference"/>
    <w:uiPriority w:val="99"/>
    <w:rsid w:val="0098066D"/>
    <w:rPr>
      <w:rFonts w:cs="Times New Roman"/>
      <w:sz w:val="16"/>
      <w:szCs w:val="16"/>
    </w:rPr>
  </w:style>
  <w:style w:type="character" w:customStyle="1" w:styleId="Heading1Char">
    <w:name w:val="Heading 1 Char"/>
    <w:rsid w:val="0098066D"/>
    <w:rPr>
      <w:rFonts w:ascii="Cambria" w:eastAsia="Times New Roman" w:hAnsi="Cambria" w:cs="Times New Roman"/>
      <w:b/>
      <w:bCs/>
      <w:kern w:val="32"/>
      <w:sz w:val="32"/>
      <w:szCs w:val="32"/>
      <w:lang w:eastAsia="es-ES"/>
    </w:rPr>
  </w:style>
  <w:style w:type="paragraph" w:styleId="Textoindependiente">
    <w:name w:val="Body Text"/>
    <w:basedOn w:val="Normal"/>
    <w:link w:val="TextoindependienteCar"/>
    <w:semiHidden/>
    <w:unhideWhenUsed/>
    <w:rsid w:val="0098066D"/>
    <w:pPr>
      <w:spacing w:after="120" w:line="240" w:lineRule="auto"/>
    </w:pPr>
    <w:rPr>
      <w:rFonts w:ascii="Times New Roman" w:eastAsia="Times New Roman" w:hAnsi="Times New Roman" w:cs="Times New Roman"/>
      <w:sz w:val="24"/>
      <w:szCs w:val="24"/>
      <w:lang w:eastAsia="es-ES"/>
    </w:rPr>
  </w:style>
  <w:style w:type="character" w:customStyle="1" w:styleId="TextoindependienteCar">
    <w:name w:val="Texto independiente Car"/>
    <w:basedOn w:val="Fuentedeprrafopredeter"/>
    <w:link w:val="Textoindependiente"/>
    <w:semiHidden/>
    <w:rsid w:val="0098066D"/>
    <w:rPr>
      <w:rFonts w:ascii="Times New Roman" w:eastAsia="Times New Roman" w:hAnsi="Times New Roman" w:cs="Times New Roman"/>
      <w:sz w:val="24"/>
      <w:szCs w:val="24"/>
      <w:lang w:eastAsia="es-ES"/>
    </w:rPr>
  </w:style>
  <w:style w:type="character" w:styleId="Hipervnculo">
    <w:name w:val="Hyperlink"/>
    <w:uiPriority w:val="99"/>
    <w:rsid w:val="0098066D"/>
    <w:rPr>
      <w:color w:val="0000FF"/>
      <w:u w:val="single"/>
    </w:rPr>
  </w:style>
  <w:style w:type="paragraph" w:styleId="Prrafodelista">
    <w:name w:val="List Paragraph"/>
    <w:basedOn w:val="Normal"/>
    <w:uiPriority w:val="34"/>
    <w:qFormat/>
    <w:rsid w:val="0098066D"/>
    <w:pPr>
      <w:spacing w:after="0" w:line="240" w:lineRule="auto"/>
      <w:ind w:left="720"/>
      <w:contextualSpacing/>
    </w:pPr>
    <w:rPr>
      <w:rFonts w:ascii="Times New Roman" w:eastAsia="Times New Roman" w:hAnsi="Times New Roman" w:cs="Times New Roman"/>
      <w:sz w:val="24"/>
      <w:szCs w:val="24"/>
      <w:lang w:eastAsia="es-ES"/>
    </w:rPr>
  </w:style>
  <w:style w:type="paragraph" w:styleId="Textosinformato">
    <w:name w:val="Plain Text"/>
    <w:basedOn w:val="Normal"/>
    <w:link w:val="TextosinformatoCar"/>
    <w:uiPriority w:val="99"/>
    <w:unhideWhenUsed/>
    <w:rsid w:val="0098066D"/>
    <w:pPr>
      <w:spacing w:after="0" w:line="240" w:lineRule="auto"/>
      <w:jc w:val="both"/>
    </w:pPr>
    <w:rPr>
      <w:rFonts w:ascii="Consolas" w:eastAsia="Calibri" w:hAnsi="Consolas" w:cs="Consolas"/>
      <w:sz w:val="21"/>
      <w:szCs w:val="21"/>
    </w:rPr>
  </w:style>
  <w:style w:type="character" w:customStyle="1" w:styleId="TextosinformatoCar">
    <w:name w:val="Texto sin formato Car"/>
    <w:basedOn w:val="Fuentedeprrafopredeter"/>
    <w:link w:val="Textosinformato"/>
    <w:uiPriority w:val="99"/>
    <w:rsid w:val="0098066D"/>
    <w:rPr>
      <w:rFonts w:ascii="Consolas" w:eastAsia="Calibri" w:hAnsi="Consolas" w:cs="Consolas"/>
      <w:sz w:val="21"/>
      <w:szCs w:val="21"/>
    </w:rPr>
  </w:style>
  <w:style w:type="paragraph" w:customStyle="1" w:styleId="BodyText21">
    <w:name w:val="Body Text 21"/>
    <w:basedOn w:val="Normal"/>
    <w:rsid w:val="0098066D"/>
    <w:pPr>
      <w:widowControl w:val="0"/>
      <w:autoSpaceDE w:val="0"/>
      <w:autoSpaceDN w:val="0"/>
      <w:adjustRightInd w:val="0"/>
      <w:spacing w:after="0" w:line="360" w:lineRule="atLeast"/>
      <w:jc w:val="both"/>
      <w:textAlignment w:val="baseline"/>
    </w:pPr>
    <w:rPr>
      <w:rFonts w:ascii="Arial" w:eastAsia="Times New Roman" w:hAnsi="Arial" w:cs="Arial"/>
      <w:sz w:val="24"/>
      <w:szCs w:val="24"/>
      <w:lang w:val="es-ES_tradnl"/>
    </w:rPr>
  </w:style>
  <w:style w:type="character" w:customStyle="1" w:styleId="DeltaViewInsertion">
    <w:name w:val="DeltaView Insertion"/>
    <w:uiPriority w:val="99"/>
    <w:rsid w:val="0098066D"/>
    <w:rPr>
      <w:color w:val="0000FF"/>
      <w:u w:val="double"/>
    </w:rPr>
  </w:style>
  <w:style w:type="character" w:customStyle="1" w:styleId="Ttulo4Car">
    <w:name w:val="Título 4 Car"/>
    <w:basedOn w:val="Fuentedeprrafopredeter"/>
    <w:link w:val="Ttulo4"/>
    <w:uiPriority w:val="9"/>
    <w:semiHidden/>
    <w:rsid w:val="002F4024"/>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2F4024"/>
    <w:rPr>
      <w:rFonts w:eastAsiaTheme="minorEastAsia"/>
      <w:b/>
      <w:bCs/>
      <w:i/>
      <w:iCs/>
      <w:sz w:val="26"/>
      <w:szCs w:val="26"/>
    </w:rPr>
  </w:style>
  <w:style w:type="character" w:customStyle="1" w:styleId="Ttulo6Car">
    <w:name w:val="Título 6 Car"/>
    <w:basedOn w:val="Fuentedeprrafopredeter"/>
    <w:link w:val="Ttulo6"/>
    <w:rsid w:val="002F4024"/>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2F4024"/>
    <w:rPr>
      <w:rFonts w:eastAsiaTheme="minorEastAsia"/>
      <w:sz w:val="24"/>
      <w:szCs w:val="24"/>
    </w:rPr>
  </w:style>
  <w:style w:type="character" w:customStyle="1" w:styleId="Ttulo8Car">
    <w:name w:val="Título 8 Car"/>
    <w:basedOn w:val="Fuentedeprrafopredeter"/>
    <w:link w:val="Ttulo8"/>
    <w:uiPriority w:val="9"/>
    <w:semiHidden/>
    <w:rsid w:val="002F4024"/>
    <w:rPr>
      <w:rFonts w:eastAsiaTheme="minorEastAsia"/>
      <w:i/>
      <w:iCs/>
      <w:sz w:val="24"/>
      <w:szCs w:val="24"/>
    </w:rPr>
  </w:style>
  <w:style w:type="character" w:customStyle="1" w:styleId="Ttulo9Car">
    <w:name w:val="Título 9 Car"/>
    <w:basedOn w:val="Fuentedeprrafopredeter"/>
    <w:link w:val="Ttulo9"/>
    <w:uiPriority w:val="9"/>
    <w:semiHidden/>
    <w:rsid w:val="002F4024"/>
    <w:rPr>
      <w:rFonts w:asciiTheme="majorHAnsi" w:eastAsiaTheme="majorEastAsia" w:hAnsiTheme="majorHAnsi" w:cstheme="majorBidi"/>
    </w:rPr>
  </w:style>
  <w:style w:type="numbering" w:customStyle="1" w:styleId="Sinlista1">
    <w:name w:val="Sin lista1"/>
    <w:next w:val="Sinlista"/>
    <w:uiPriority w:val="99"/>
    <w:semiHidden/>
    <w:unhideWhenUsed/>
    <w:rsid w:val="002F4024"/>
  </w:style>
  <w:style w:type="paragraph" w:styleId="Sinespaciado">
    <w:name w:val="No Spacing"/>
    <w:uiPriority w:val="1"/>
    <w:qFormat/>
    <w:rsid w:val="002F4024"/>
    <w:pPr>
      <w:spacing w:after="0" w:line="240" w:lineRule="auto"/>
    </w:pPr>
    <w:rPr>
      <w:rFonts w:ascii="Times New Roman" w:eastAsia="Times New Roman" w:hAnsi="Times New Roman" w:cs="Times New Roman"/>
      <w:sz w:val="20"/>
      <w:szCs w:val="20"/>
    </w:rPr>
  </w:style>
  <w:style w:type="paragraph" w:styleId="Revisin">
    <w:name w:val="Revision"/>
    <w:hidden/>
    <w:uiPriority w:val="99"/>
    <w:semiHidden/>
    <w:rsid w:val="002F4024"/>
    <w:pPr>
      <w:spacing w:after="0" w:line="240" w:lineRule="auto"/>
    </w:pPr>
    <w:rPr>
      <w:rFonts w:ascii="Times New Roman" w:eastAsia="Times New Roman" w:hAnsi="Times New Roman" w:cs="Times New Roman"/>
      <w:sz w:val="20"/>
      <w:szCs w:val="20"/>
    </w:rPr>
  </w:style>
  <w:style w:type="table" w:customStyle="1" w:styleId="Tablaconcuadrcula1">
    <w:name w:val="Tabla con cuadrícula1"/>
    <w:basedOn w:val="Tablanormal"/>
    <w:next w:val="Tablaconcuadrcula"/>
    <w:uiPriority w:val="39"/>
    <w:rsid w:val="002F4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unhideWhenUsed/>
    <w:rsid w:val="00315FE7"/>
    <w:pPr>
      <w:spacing w:before="120" w:after="120"/>
    </w:pPr>
    <w:rPr>
      <w:rFonts w:cstheme="minorHAnsi"/>
      <w:b/>
      <w:bCs/>
      <w:caps/>
      <w:sz w:val="20"/>
      <w:szCs w:val="20"/>
    </w:rPr>
  </w:style>
  <w:style w:type="paragraph" w:styleId="TDC2">
    <w:name w:val="toc 2"/>
    <w:basedOn w:val="Normal"/>
    <w:next w:val="Normal"/>
    <w:autoRedefine/>
    <w:uiPriority w:val="39"/>
    <w:unhideWhenUsed/>
    <w:rsid w:val="00315FE7"/>
    <w:pPr>
      <w:spacing w:after="0"/>
      <w:ind w:left="220"/>
    </w:pPr>
    <w:rPr>
      <w:rFonts w:cstheme="minorHAnsi"/>
      <w:smallCaps/>
      <w:sz w:val="20"/>
      <w:szCs w:val="20"/>
    </w:rPr>
  </w:style>
  <w:style w:type="paragraph" w:styleId="TDC3">
    <w:name w:val="toc 3"/>
    <w:basedOn w:val="Normal"/>
    <w:next w:val="Normal"/>
    <w:autoRedefine/>
    <w:uiPriority w:val="39"/>
    <w:unhideWhenUsed/>
    <w:rsid w:val="00315FE7"/>
    <w:pPr>
      <w:spacing w:after="0"/>
      <w:ind w:left="440"/>
    </w:pPr>
    <w:rPr>
      <w:rFonts w:cstheme="minorHAnsi"/>
      <w:i/>
      <w:iCs/>
      <w:sz w:val="20"/>
      <w:szCs w:val="20"/>
    </w:rPr>
  </w:style>
  <w:style w:type="paragraph" w:styleId="TDC4">
    <w:name w:val="toc 4"/>
    <w:basedOn w:val="Normal"/>
    <w:next w:val="Normal"/>
    <w:autoRedefine/>
    <w:uiPriority w:val="39"/>
    <w:unhideWhenUsed/>
    <w:rsid w:val="00315FE7"/>
    <w:pPr>
      <w:spacing w:after="0"/>
      <w:ind w:left="660"/>
    </w:pPr>
    <w:rPr>
      <w:rFonts w:cstheme="minorHAnsi"/>
      <w:sz w:val="18"/>
      <w:szCs w:val="18"/>
    </w:rPr>
  </w:style>
  <w:style w:type="paragraph" w:styleId="TDC5">
    <w:name w:val="toc 5"/>
    <w:basedOn w:val="Normal"/>
    <w:next w:val="Normal"/>
    <w:autoRedefine/>
    <w:uiPriority w:val="39"/>
    <w:unhideWhenUsed/>
    <w:rsid w:val="00315FE7"/>
    <w:pPr>
      <w:spacing w:after="0"/>
      <w:ind w:left="880"/>
    </w:pPr>
    <w:rPr>
      <w:rFonts w:cstheme="minorHAnsi"/>
      <w:sz w:val="18"/>
      <w:szCs w:val="18"/>
    </w:rPr>
  </w:style>
  <w:style w:type="paragraph" w:styleId="TDC6">
    <w:name w:val="toc 6"/>
    <w:basedOn w:val="Normal"/>
    <w:next w:val="Normal"/>
    <w:autoRedefine/>
    <w:uiPriority w:val="39"/>
    <w:unhideWhenUsed/>
    <w:rsid w:val="00315FE7"/>
    <w:pPr>
      <w:spacing w:after="0"/>
      <w:ind w:left="1100"/>
    </w:pPr>
    <w:rPr>
      <w:rFonts w:cstheme="minorHAnsi"/>
      <w:sz w:val="18"/>
      <w:szCs w:val="18"/>
    </w:rPr>
  </w:style>
  <w:style w:type="paragraph" w:styleId="TDC7">
    <w:name w:val="toc 7"/>
    <w:basedOn w:val="Normal"/>
    <w:next w:val="Normal"/>
    <w:autoRedefine/>
    <w:uiPriority w:val="39"/>
    <w:unhideWhenUsed/>
    <w:rsid w:val="00315FE7"/>
    <w:pPr>
      <w:spacing w:after="0"/>
      <w:ind w:left="1320"/>
    </w:pPr>
    <w:rPr>
      <w:rFonts w:cstheme="minorHAnsi"/>
      <w:sz w:val="18"/>
      <w:szCs w:val="18"/>
    </w:rPr>
  </w:style>
  <w:style w:type="paragraph" w:styleId="TDC8">
    <w:name w:val="toc 8"/>
    <w:basedOn w:val="Normal"/>
    <w:next w:val="Normal"/>
    <w:autoRedefine/>
    <w:uiPriority w:val="39"/>
    <w:unhideWhenUsed/>
    <w:rsid w:val="00315FE7"/>
    <w:pPr>
      <w:spacing w:after="0"/>
      <w:ind w:left="1540"/>
    </w:pPr>
    <w:rPr>
      <w:rFonts w:cstheme="minorHAnsi"/>
      <w:sz w:val="18"/>
      <w:szCs w:val="18"/>
    </w:rPr>
  </w:style>
  <w:style w:type="paragraph" w:styleId="TDC9">
    <w:name w:val="toc 9"/>
    <w:basedOn w:val="Normal"/>
    <w:next w:val="Normal"/>
    <w:autoRedefine/>
    <w:uiPriority w:val="39"/>
    <w:unhideWhenUsed/>
    <w:rsid w:val="00315FE7"/>
    <w:pPr>
      <w:spacing w:after="0"/>
      <w:ind w:left="176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782522">
      <w:bodyDiv w:val="1"/>
      <w:marLeft w:val="0"/>
      <w:marRight w:val="0"/>
      <w:marTop w:val="0"/>
      <w:marBottom w:val="0"/>
      <w:divBdr>
        <w:top w:val="none" w:sz="0" w:space="0" w:color="auto"/>
        <w:left w:val="none" w:sz="0" w:space="0" w:color="auto"/>
        <w:bottom w:val="none" w:sz="0" w:space="0" w:color="auto"/>
        <w:right w:val="none" w:sz="0" w:space="0" w:color="auto"/>
      </w:divBdr>
    </w:div>
    <w:div w:id="20640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947B34-B949-4E44-88EF-247299D5F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3517</Words>
  <Characters>19344</Characters>
  <Application>Microsoft Office Word</Application>
  <DocSecurity>0</DocSecurity>
  <Lines>161</Lines>
  <Paragraphs>45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Cox</dc:creator>
  <cp:lastModifiedBy>Carlos</cp:lastModifiedBy>
  <cp:revision>5</cp:revision>
  <dcterms:created xsi:type="dcterms:W3CDTF">2017-05-24T19:11:00Z</dcterms:created>
  <dcterms:modified xsi:type="dcterms:W3CDTF">2017-07-14T17:11:00Z</dcterms:modified>
</cp:coreProperties>
</file>